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7715F" w14:textId="19E43C98" w:rsidR="00030D56" w:rsidRPr="00062791" w:rsidRDefault="00030D56" w:rsidP="00030D56">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#11</w:t>
      </w:r>
      <w:r>
        <w:rPr>
          <w:rFonts w:ascii="Arial" w:hAnsi="Arial" w:cs="Arial"/>
          <w:b/>
          <w:bCs/>
          <w:sz w:val="22"/>
          <w:szCs w:val="22"/>
        </w:rPr>
        <w:t xml:space="preserve">6                                                                                </w:t>
      </w:r>
      <w:r w:rsidRPr="00062791">
        <w:rPr>
          <w:rFonts w:ascii="Arial" w:hAnsi="Arial" w:cs="Arial"/>
          <w:b/>
          <w:bCs/>
          <w:sz w:val="22"/>
          <w:szCs w:val="22"/>
        </w:rPr>
        <w:t>R1-</w:t>
      </w:r>
      <w:r>
        <w:rPr>
          <w:rFonts w:ascii="Arial" w:hAnsi="Arial" w:cs="Arial"/>
          <w:b/>
          <w:bCs/>
          <w:sz w:val="22"/>
          <w:szCs w:val="22"/>
        </w:rPr>
        <w:t>24</w:t>
      </w:r>
      <w:r w:rsidR="002C65EC">
        <w:rPr>
          <w:rFonts w:ascii="Arial" w:hAnsi="Arial" w:cs="Arial"/>
          <w:b/>
          <w:bCs/>
          <w:sz w:val="22"/>
          <w:szCs w:val="22"/>
        </w:rPr>
        <w:t>01003</w:t>
      </w:r>
    </w:p>
    <w:p w14:paraId="6AD5387A" w14:textId="77777777" w:rsidR="00030D56" w:rsidRPr="00062791" w:rsidRDefault="00030D56" w:rsidP="00030D56">
      <w:pPr>
        <w:tabs>
          <w:tab w:val="center" w:pos="4536"/>
          <w:tab w:val="right" w:pos="9072"/>
        </w:tabs>
        <w:rPr>
          <w:rFonts w:ascii="Arial" w:eastAsia="MS Mincho" w:hAnsi="Arial" w:cs="Arial"/>
          <w:b/>
          <w:bCs/>
          <w:sz w:val="22"/>
          <w:szCs w:val="22"/>
          <w:lang w:eastAsia="ja-JP"/>
        </w:rPr>
      </w:pPr>
      <w:r w:rsidRPr="001D6A04">
        <w:rPr>
          <w:rFonts w:ascii="Arial" w:eastAsia="MS Mincho" w:hAnsi="Arial" w:cs="Arial"/>
          <w:b/>
          <w:bCs/>
          <w:sz w:val="22"/>
          <w:szCs w:val="22"/>
          <w:lang w:eastAsia="ja-JP"/>
        </w:rPr>
        <w:t>Athens Greece, February 26th – March 1st, 2024</w:t>
      </w:r>
    </w:p>
    <w:bookmarkEnd w:id="0"/>
    <w:p w14:paraId="6FAF3997" w14:textId="77777777" w:rsidR="00A0231B" w:rsidRPr="00BE7BD0" w:rsidRDefault="00A0231B" w:rsidP="00B23EB7">
      <w:pPr>
        <w:tabs>
          <w:tab w:val="center" w:pos="4536"/>
          <w:tab w:val="right" w:pos="9072"/>
        </w:tabs>
        <w:rPr>
          <w:rFonts w:ascii="Arial" w:eastAsia="MS Mincho" w:hAnsi="Arial" w:cs="Arial"/>
          <w:b/>
          <w:bCs/>
          <w:lang w:eastAsia="ja-JP"/>
        </w:rPr>
      </w:pPr>
    </w:p>
    <w:p w14:paraId="2FE24820" w14:textId="538C693E" w:rsidR="00B23EB7" w:rsidRPr="00F43180" w:rsidRDefault="00B23EB7" w:rsidP="00B23EB7">
      <w:pPr>
        <w:pStyle w:val="3GPPHeader"/>
      </w:pPr>
      <w:r w:rsidRPr="00F43180">
        <w:t>Agenda Item:</w:t>
      </w:r>
      <w:r w:rsidRPr="00F43180">
        <w:tab/>
      </w:r>
      <w:r w:rsidR="00D46443" w:rsidRPr="00F43180">
        <w:t>9.</w:t>
      </w:r>
      <w:r w:rsidR="00030D56">
        <w:t>1.2</w:t>
      </w:r>
    </w:p>
    <w:p w14:paraId="16F5C7EC" w14:textId="77777777" w:rsidR="00B23EB7" w:rsidRPr="00F43180" w:rsidRDefault="00B23EB7" w:rsidP="00B23EB7">
      <w:pPr>
        <w:pStyle w:val="3GPPHeader"/>
      </w:pPr>
      <w:r w:rsidRPr="00F43180">
        <w:t>Source:</w:t>
      </w:r>
      <w:r w:rsidRPr="00F43180">
        <w:tab/>
        <w:t>Apple Inc.</w:t>
      </w:r>
    </w:p>
    <w:p w14:paraId="6E036978" w14:textId="76335179" w:rsidR="00B23EB7" w:rsidRPr="00F43180" w:rsidRDefault="00B23EB7" w:rsidP="00491052">
      <w:pPr>
        <w:pStyle w:val="3GPPHeader"/>
        <w:tabs>
          <w:tab w:val="left" w:pos="1669"/>
        </w:tabs>
      </w:pPr>
      <w:r w:rsidRPr="00F43180">
        <w:t>Title:</w:t>
      </w:r>
      <w:r w:rsidRPr="00F43180">
        <w:tab/>
      </w:r>
      <w:r w:rsidR="00030D56" w:rsidRPr="00030D56">
        <w:t>Discussion on Specification support for positioning accuracy enhancement</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20519782" w:rsidR="002210D8" w:rsidRPr="002D41A0" w:rsidRDefault="00490D2C" w:rsidP="00BB62DB">
      <w:pPr>
        <w:rPr>
          <w:sz w:val="22"/>
          <w:szCs w:val="22"/>
        </w:rPr>
      </w:pPr>
      <w:r w:rsidRPr="002D41A0">
        <w:rPr>
          <w:sz w:val="22"/>
          <w:szCs w:val="22"/>
        </w:rPr>
        <w:t xml:space="preserve">In the </w:t>
      </w:r>
      <w:r w:rsidR="00030D56">
        <w:rPr>
          <w:sz w:val="22"/>
          <w:szCs w:val="22"/>
        </w:rPr>
        <w:t xml:space="preserve">Rel-19 Work Item on </w:t>
      </w:r>
      <w:r w:rsidR="00030D56" w:rsidRPr="00030D56">
        <w:rPr>
          <w:sz w:val="22"/>
          <w:szCs w:val="22"/>
          <w:lang w:val="en-GB"/>
        </w:rPr>
        <w:t xml:space="preserve">Artificial Intelligence (AI)/Machine Learning (ML) for NR Air </w:t>
      </w:r>
      <w:proofErr w:type="gramStart"/>
      <w:r w:rsidR="00030D56" w:rsidRPr="00030D56">
        <w:rPr>
          <w:sz w:val="22"/>
          <w:szCs w:val="22"/>
          <w:lang w:val="en-GB"/>
        </w:rPr>
        <w:t>Interface</w:t>
      </w:r>
      <w:r w:rsidR="00030D56">
        <w:rPr>
          <w:sz w:val="22"/>
          <w:szCs w:val="22"/>
        </w:rPr>
        <w:t xml:space="preserve"> </w:t>
      </w:r>
      <w:r w:rsidRPr="002D41A0">
        <w:rPr>
          <w:sz w:val="22"/>
          <w:szCs w:val="22"/>
        </w:rPr>
        <w:t xml:space="preserve"> </w:t>
      </w:r>
      <w:r w:rsidR="00030D56">
        <w:rPr>
          <w:sz w:val="22"/>
          <w:szCs w:val="22"/>
        </w:rPr>
        <w:t>the</w:t>
      </w:r>
      <w:proofErr w:type="gramEnd"/>
      <w:r w:rsidR="00030D56">
        <w:rPr>
          <w:sz w:val="22"/>
          <w:szCs w:val="22"/>
        </w:rPr>
        <w:t xml:space="preserve"> following objective governing for positioning support was agreed on </w:t>
      </w:r>
      <w:r w:rsidR="003A5F5B">
        <w:rPr>
          <w:sz w:val="22"/>
          <w:szCs w:val="22"/>
        </w:rPr>
        <w:t xml:space="preserve"> </w:t>
      </w:r>
      <w:r w:rsidR="003A5F5B">
        <w:rPr>
          <w:sz w:val="22"/>
          <w:szCs w:val="22"/>
        </w:rPr>
        <w:fldChar w:fldCharType="begin"/>
      </w:r>
      <w:r w:rsidR="003A5F5B">
        <w:rPr>
          <w:sz w:val="22"/>
          <w:szCs w:val="22"/>
        </w:rPr>
        <w:instrText xml:space="preserve"> REF _Ref115406224 \r \h </w:instrText>
      </w:r>
      <w:r w:rsidR="003A5F5B">
        <w:rPr>
          <w:sz w:val="22"/>
          <w:szCs w:val="22"/>
        </w:rPr>
      </w:r>
      <w:r w:rsidR="003A5F5B">
        <w:rPr>
          <w:sz w:val="22"/>
          <w:szCs w:val="22"/>
        </w:rPr>
        <w:fldChar w:fldCharType="separate"/>
      </w:r>
      <w:r w:rsidR="00030D56">
        <w:rPr>
          <w:sz w:val="22"/>
          <w:szCs w:val="22"/>
        </w:rPr>
        <w:t>[1]</w:t>
      </w:r>
      <w:r w:rsidR="003A5F5B">
        <w:rPr>
          <w:sz w:val="22"/>
          <w:szCs w:val="22"/>
        </w:rPr>
        <w:fldChar w:fldCharType="end"/>
      </w:r>
      <w:r w:rsidR="002210D8" w:rsidRPr="002D41A0">
        <w:rPr>
          <w:sz w:val="22"/>
          <w:szCs w:val="22"/>
        </w:rPr>
        <w:t>:</w:t>
      </w:r>
    </w:p>
    <w:p w14:paraId="0B055948" w14:textId="77777777" w:rsidR="00030D56" w:rsidRPr="00030D56" w:rsidRDefault="00030D56" w:rsidP="00030D56">
      <w:pPr>
        <w:pStyle w:val="ListParagraph"/>
        <w:numPr>
          <w:ilvl w:val="0"/>
          <w:numId w:val="18"/>
        </w:numPr>
        <w:ind w:leftChars="0"/>
        <w:rPr>
          <w:bCs/>
          <w:sz w:val="22"/>
          <w:szCs w:val="22"/>
        </w:rPr>
      </w:pPr>
      <w:r w:rsidRPr="00030D56">
        <w:rPr>
          <w:bCs/>
          <w:sz w:val="22"/>
          <w:szCs w:val="22"/>
        </w:rPr>
        <w:t>Positioning accuracy enhancements, encompassing [RAN1/RAN2/RAN3]:</w:t>
      </w:r>
    </w:p>
    <w:p w14:paraId="673EE0B7" w14:textId="77777777" w:rsidR="00030D56" w:rsidRPr="00030D56" w:rsidRDefault="00030D56" w:rsidP="00030D56">
      <w:pPr>
        <w:pStyle w:val="ListParagraph"/>
        <w:numPr>
          <w:ilvl w:val="1"/>
          <w:numId w:val="18"/>
        </w:numPr>
        <w:ind w:leftChars="0"/>
        <w:rPr>
          <w:bCs/>
          <w:sz w:val="22"/>
          <w:szCs w:val="22"/>
        </w:rPr>
      </w:pPr>
      <w:r w:rsidRPr="00030D56">
        <w:rPr>
          <w:bCs/>
          <w:sz w:val="22"/>
          <w:szCs w:val="22"/>
        </w:rPr>
        <w:t>Direct AI/ML positioning:</w:t>
      </w:r>
    </w:p>
    <w:p w14:paraId="723FCA35" w14:textId="77777777" w:rsidR="00030D56" w:rsidRPr="00030D56" w:rsidRDefault="00030D56" w:rsidP="00030D56">
      <w:pPr>
        <w:pStyle w:val="ListParagraph"/>
        <w:numPr>
          <w:ilvl w:val="2"/>
          <w:numId w:val="18"/>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1: </w:t>
      </w:r>
      <w:r w:rsidRPr="00030D56">
        <w:rPr>
          <w:sz w:val="22"/>
          <w:szCs w:val="22"/>
        </w:rPr>
        <w:t>UE-based positioning with UE-side model, direct AI/ML positioning</w:t>
      </w:r>
    </w:p>
    <w:p w14:paraId="143D4B84" w14:textId="77777777" w:rsidR="00030D56" w:rsidRPr="00030D56" w:rsidRDefault="00030D56" w:rsidP="00030D56">
      <w:pPr>
        <w:pStyle w:val="ListParagraph"/>
        <w:numPr>
          <w:ilvl w:val="2"/>
          <w:numId w:val="18"/>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2b: </w:t>
      </w:r>
      <w:r w:rsidRPr="00030D56">
        <w:rPr>
          <w:sz w:val="22"/>
          <w:szCs w:val="22"/>
        </w:rPr>
        <w:t>UE-assisted/LMF-based positioning with LMF-side model, direct AI/ML positioning</w:t>
      </w:r>
    </w:p>
    <w:p w14:paraId="0E86CEF6" w14:textId="3F0C3CC4" w:rsidR="00030D56" w:rsidRPr="00030D56" w:rsidRDefault="00030D56" w:rsidP="00030D56">
      <w:pPr>
        <w:pStyle w:val="ListParagraph"/>
        <w:numPr>
          <w:ilvl w:val="2"/>
          <w:numId w:val="18"/>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3b:</w:t>
      </w:r>
      <w:r w:rsidRPr="00030D56">
        <w:rPr>
          <w:sz w:val="22"/>
          <w:szCs w:val="22"/>
        </w:rPr>
        <w:t xml:space="preserve"> NG-RAN node assisted positioning with LMF-side model, direct AI/ML </w:t>
      </w:r>
      <w:r w:rsidR="00980362" w:rsidRPr="00030D56">
        <w:rPr>
          <w:sz w:val="22"/>
          <w:szCs w:val="22"/>
        </w:rPr>
        <w:t>positioning.</w:t>
      </w:r>
    </w:p>
    <w:p w14:paraId="64BE7C32" w14:textId="77777777" w:rsidR="00030D56" w:rsidRPr="00030D56" w:rsidRDefault="00030D56" w:rsidP="00030D56">
      <w:pPr>
        <w:pStyle w:val="ListParagraph"/>
        <w:numPr>
          <w:ilvl w:val="1"/>
          <w:numId w:val="18"/>
        </w:numPr>
        <w:ind w:leftChars="0"/>
        <w:rPr>
          <w:bCs/>
          <w:sz w:val="22"/>
          <w:szCs w:val="22"/>
        </w:rPr>
      </w:pPr>
      <w:r w:rsidRPr="00030D56">
        <w:rPr>
          <w:bCs/>
          <w:sz w:val="22"/>
          <w:szCs w:val="22"/>
        </w:rPr>
        <w:t xml:space="preserve">AI/ML assisted positioning </w:t>
      </w:r>
      <w:r w:rsidRPr="00030D56">
        <w:rPr>
          <w:bCs/>
          <w:sz w:val="22"/>
          <w:szCs w:val="22"/>
        </w:rPr>
        <w:tab/>
      </w:r>
      <w:r w:rsidRPr="00030D56">
        <w:rPr>
          <w:bCs/>
          <w:sz w:val="22"/>
          <w:szCs w:val="22"/>
        </w:rPr>
        <w:tab/>
        <w:t xml:space="preserve"> </w:t>
      </w:r>
    </w:p>
    <w:p w14:paraId="7AAF7948" w14:textId="77777777" w:rsidR="00030D56" w:rsidRPr="00030D56" w:rsidRDefault="00030D56" w:rsidP="00030D56">
      <w:pPr>
        <w:pStyle w:val="ListParagraph"/>
        <w:numPr>
          <w:ilvl w:val="2"/>
          <w:numId w:val="18"/>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2a: </w:t>
      </w:r>
      <w:r w:rsidRPr="00030D56">
        <w:rPr>
          <w:sz w:val="22"/>
          <w:szCs w:val="22"/>
        </w:rPr>
        <w:t>UE-assisted/LMF-based positioning with UE-side model, AI/ML assisted positioning</w:t>
      </w:r>
      <w:r w:rsidRPr="00030D56">
        <w:rPr>
          <w:bCs/>
          <w:sz w:val="22"/>
          <w:szCs w:val="22"/>
        </w:rPr>
        <w:tab/>
      </w:r>
    </w:p>
    <w:p w14:paraId="38CCA74F" w14:textId="7993912C" w:rsidR="00030D56" w:rsidRPr="00030D56" w:rsidRDefault="00030D56" w:rsidP="00030D56">
      <w:pPr>
        <w:pStyle w:val="ListParagraph"/>
        <w:numPr>
          <w:ilvl w:val="2"/>
          <w:numId w:val="18"/>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3a: </w:t>
      </w:r>
      <w:r w:rsidRPr="00030D56">
        <w:rPr>
          <w:sz w:val="22"/>
          <w:szCs w:val="22"/>
        </w:rPr>
        <w:t xml:space="preserve">NG-RAN node assisted positioning with gNB-side model, AI/ML assisted </w:t>
      </w:r>
      <w:r w:rsidR="00980362" w:rsidRPr="00030D56">
        <w:rPr>
          <w:sz w:val="22"/>
          <w:szCs w:val="22"/>
        </w:rPr>
        <w:t>positioning.</w:t>
      </w:r>
    </w:p>
    <w:p w14:paraId="1E3B479C" w14:textId="77777777" w:rsidR="00030D56" w:rsidRPr="00030D56" w:rsidRDefault="00030D56" w:rsidP="00030D56">
      <w:pPr>
        <w:pStyle w:val="ListParagraph"/>
        <w:numPr>
          <w:ilvl w:val="1"/>
          <w:numId w:val="18"/>
        </w:numPr>
        <w:ind w:leftChars="0"/>
        <w:rPr>
          <w:bCs/>
          <w:sz w:val="22"/>
          <w:szCs w:val="22"/>
        </w:rPr>
      </w:pPr>
      <w:r w:rsidRPr="00030D56">
        <w:rPr>
          <w:bCs/>
          <w:sz w:val="22"/>
          <w:szCs w:val="22"/>
        </w:rPr>
        <w:t>Specify necessary measurements, signalling/mechanism(s) to facilitate LCM operations specific to the Positioning accuracy enhancements use cases, if any</w:t>
      </w:r>
    </w:p>
    <w:p w14:paraId="6336F134" w14:textId="21FE8997" w:rsidR="00030D56" w:rsidRPr="00030D56" w:rsidRDefault="00030D56" w:rsidP="00030D56">
      <w:pPr>
        <w:pStyle w:val="ListParagraph"/>
        <w:numPr>
          <w:ilvl w:val="1"/>
          <w:numId w:val="18"/>
        </w:numPr>
        <w:ind w:leftChars="0"/>
        <w:rPr>
          <w:bCs/>
          <w:sz w:val="22"/>
          <w:szCs w:val="22"/>
        </w:rPr>
      </w:pPr>
      <w:r w:rsidRPr="00030D56">
        <w:rPr>
          <w:bCs/>
          <w:sz w:val="22"/>
          <w:szCs w:val="22"/>
        </w:rPr>
        <w:t>Investigate and specify the necessary signalling of necessary measurement enhancements (if any)</w:t>
      </w:r>
    </w:p>
    <w:p w14:paraId="4DD0474F" w14:textId="4276E9C6" w:rsidR="00030D56" w:rsidRPr="00030D56" w:rsidRDefault="00030D56" w:rsidP="00030D56">
      <w:pPr>
        <w:pStyle w:val="ListParagraph"/>
        <w:numPr>
          <w:ilvl w:val="1"/>
          <w:numId w:val="18"/>
        </w:numPr>
        <w:ind w:leftChars="0"/>
        <w:rPr>
          <w:bCs/>
          <w:sz w:val="22"/>
          <w:szCs w:val="22"/>
        </w:rPr>
      </w:pPr>
      <w:r w:rsidRPr="00030D56">
        <w:rPr>
          <w:bCs/>
          <w:sz w:val="22"/>
          <w:szCs w:val="22"/>
        </w:rPr>
        <w:t>Enabling method(s) to ensure consistency between training and inference regarding NW-side additional conditions (if identified) for inference at UE for relevant positioning sub use cases.</w:t>
      </w:r>
    </w:p>
    <w:p w14:paraId="6646502C" w14:textId="77777777" w:rsidR="00160E77" w:rsidRDefault="00160E77" w:rsidP="00160E77">
      <w:pPr>
        <w:rPr>
          <w:sz w:val="22"/>
          <w:szCs w:val="22"/>
        </w:rPr>
      </w:pPr>
    </w:p>
    <w:p w14:paraId="0BB288A0" w14:textId="6D6DEE5A" w:rsidR="00DD10ED" w:rsidRDefault="00030D56" w:rsidP="00DD10ED">
      <w:pPr>
        <w:rPr>
          <w:sz w:val="22"/>
          <w:szCs w:val="22"/>
        </w:rPr>
      </w:pPr>
      <w:r>
        <w:rPr>
          <w:sz w:val="22"/>
          <w:szCs w:val="22"/>
        </w:rPr>
        <w:t>In this paper, we provide our views on Rel-19 AI/ML positioning</w:t>
      </w:r>
      <w:r w:rsidR="00160E77" w:rsidRPr="00160E77">
        <w:rPr>
          <w:sz w:val="22"/>
          <w:szCs w:val="22"/>
        </w:rPr>
        <w:t>.</w:t>
      </w:r>
    </w:p>
    <w:p w14:paraId="0ABA9EA2" w14:textId="116A20A8" w:rsidR="00DA4FD3" w:rsidRDefault="00DA4FD3" w:rsidP="00A318E5">
      <w:pPr>
        <w:pStyle w:val="Heading1"/>
      </w:pPr>
      <w:r>
        <w:t>Specification Impact</w:t>
      </w:r>
      <w:r w:rsidR="004F5C1C">
        <w:t xml:space="preserve"> of AI/ML procedure</w:t>
      </w:r>
      <w:r w:rsidR="00030D56">
        <w:t>s</w:t>
      </w:r>
    </w:p>
    <w:p w14:paraId="1FA4C808" w14:textId="41761726" w:rsidR="00A94446" w:rsidRDefault="00A94446" w:rsidP="00A94446">
      <w:pPr>
        <w:pStyle w:val="Heading2"/>
      </w:pPr>
      <w:r>
        <w:t xml:space="preserve">Model Capability, Indication and Configuration </w:t>
      </w:r>
    </w:p>
    <w:p w14:paraId="315A3810" w14:textId="3A731DD2" w:rsidR="008217C9" w:rsidRDefault="004F5C1C" w:rsidP="00030D56">
      <w:pPr>
        <w:rPr>
          <w:sz w:val="22"/>
          <w:szCs w:val="22"/>
          <w:lang w:val="en-GB"/>
        </w:rPr>
      </w:pPr>
      <w:r w:rsidRPr="00757C69">
        <w:rPr>
          <w:sz w:val="22"/>
          <w:szCs w:val="22"/>
        </w:rPr>
        <w:t>The AI/ML Model Capability, Indication and Configuration step performs the initial AI/ML model(s) setup</w:t>
      </w:r>
      <w:r w:rsidR="00030D56">
        <w:rPr>
          <w:sz w:val="22"/>
          <w:szCs w:val="22"/>
        </w:rPr>
        <w:t xml:space="preserve">. </w:t>
      </w:r>
      <w:r w:rsidRPr="00757C69">
        <w:rPr>
          <w:sz w:val="22"/>
          <w:szCs w:val="22"/>
        </w:rPr>
        <w:t xml:space="preserve"> </w:t>
      </w:r>
      <w:r w:rsidR="00030D56">
        <w:rPr>
          <w:sz w:val="22"/>
          <w:szCs w:val="22"/>
        </w:rPr>
        <w:t>Potential</w:t>
      </w:r>
      <w:r w:rsidR="00A94446" w:rsidRPr="00757C69">
        <w:rPr>
          <w:sz w:val="22"/>
          <w:szCs w:val="22"/>
        </w:rPr>
        <w:t xml:space="preserve"> specification </w:t>
      </w:r>
      <w:r w:rsidR="00030D56">
        <w:rPr>
          <w:sz w:val="22"/>
          <w:szCs w:val="22"/>
        </w:rPr>
        <w:t>impact</w:t>
      </w:r>
      <w:r w:rsidR="00316932" w:rsidRPr="00757C69">
        <w:rPr>
          <w:sz w:val="22"/>
          <w:szCs w:val="22"/>
        </w:rPr>
        <w:t xml:space="preserve"> </w:t>
      </w:r>
      <w:r w:rsidR="00A94446" w:rsidRPr="00757C69">
        <w:rPr>
          <w:sz w:val="22"/>
          <w:szCs w:val="22"/>
        </w:rPr>
        <w:t xml:space="preserve">includes </w:t>
      </w:r>
      <w:r w:rsidR="00A94446" w:rsidRPr="00757C69">
        <w:rPr>
          <w:sz w:val="22"/>
          <w:szCs w:val="22"/>
          <w:lang w:val="en-GB"/>
        </w:rPr>
        <w:t xml:space="preserve">assistance signalling and procedures </w:t>
      </w:r>
      <w:r w:rsidR="00030D56">
        <w:rPr>
          <w:sz w:val="22"/>
          <w:szCs w:val="22"/>
          <w:lang w:val="en-GB"/>
        </w:rPr>
        <w:t>f</w:t>
      </w:r>
      <w:r w:rsidR="00A94446" w:rsidRPr="00757C69">
        <w:rPr>
          <w:sz w:val="22"/>
          <w:szCs w:val="22"/>
          <w:lang w:val="en-GB"/>
        </w:rPr>
        <w:t xml:space="preserve">or model configuration, model activation/deactivation, model recovery/termination, model selection. </w:t>
      </w:r>
      <w:r w:rsidR="008217C9" w:rsidRPr="00757C69">
        <w:rPr>
          <w:sz w:val="22"/>
          <w:szCs w:val="22"/>
          <w:lang w:val="en-GB"/>
        </w:rPr>
        <w:t xml:space="preserve"> </w:t>
      </w:r>
    </w:p>
    <w:p w14:paraId="1D47082C" w14:textId="77777777" w:rsidR="00030D56" w:rsidRPr="00757C69" w:rsidRDefault="00030D56" w:rsidP="00030D56">
      <w:pPr>
        <w:rPr>
          <w:sz w:val="22"/>
          <w:szCs w:val="22"/>
          <w:lang w:val="en-GB"/>
        </w:rPr>
      </w:pPr>
    </w:p>
    <w:p w14:paraId="5670F833" w14:textId="4FA5E9F2" w:rsidR="008217C9" w:rsidRPr="00757C69" w:rsidRDefault="002E795F" w:rsidP="00BB62DB">
      <w:pPr>
        <w:rPr>
          <w:sz w:val="22"/>
          <w:szCs w:val="22"/>
        </w:rPr>
      </w:pPr>
      <w:r w:rsidRPr="00757C69">
        <w:rPr>
          <w:sz w:val="22"/>
          <w:szCs w:val="22"/>
        </w:rPr>
        <w:t>Regarding LCM of AI/ML based positioning accuracy enhancement</w:t>
      </w:r>
      <w:r w:rsidR="008217C9" w:rsidRPr="00757C69">
        <w:rPr>
          <w:sz w:val="22"/>
          <w:szCs w:val="22"/>
        </w:rPr>
        <w:t>,</w:t>
      </w:r>
    </w:p>
    <w:p w14:paraId="5788F5DA" w14:textId="70E34F9A" w:rsidR="008217C9" w:rsidRPr="00757C69" w:rsidRDefault="008217C9" w:rsidP="008217C9">
      <w:pPr>
        <w:pStyle w:val="ListParagraph"/>
        <w:numPr>
          <w:ilvl w:val="0"/>
          <w:numId w:val="41"/>
        </w:numPr>
        <w:ind w:leftChars="0"/>
        <w:rPr>
          <w:rFonts w:ascii="Times New Roman" w:hAnsi="Times New Roman"/>
          <w:sz w:val="22"/>
          <w:szCs w:val="22"/>
        </w:rPr>
      </w:pPr>
      <w:r w:rsidRPr="00757C69">
        <w:rPr>
          <w:rFonts w:ascii="Times New Roman" w:hAnsi="Times New Roman"/>
          <w:sz w:val="22"/>
          <w:szCs w:val="22"/>
        </w:rPr>
        <w:t>Functionality based LCM: Applicable to a one-sided model without model transfe</w:t>
      </w:r>
      <w:r w:rsidR="00A57DDC" w:rsidRPr="00757C69">
        <w:rPr>
          <w:rFonts w:ascii="Times New Roman" w:hAnsi="Times New Roman"/>
          <w:sz w:val="22"/>
          <w:szCs w:val="22"/>
        </w:rPr>
        <w:t xml:space="preserve">r and should be used </w:t>
      </w:r>
      <w:r w:rsidRPr="00757C69">
        <w:rPr>
          <w:rFonts w:ascii="Times New Roman" w:hAnsi="Times New Roman"/>
          <w:sz w:val="22"/>
          <w:szCs w:val="22"/>
        </w:rPr>
        <w:t xml:space="preserve">AI/ML based positioning. </w:t>
      </w:r>
    </w:p>
    <w:p w14:paraId="00CE3232" w14:textId="5E96F472" w:rsidR="00030D56" w:rsidRDefault="008217C9" w:rsidP="00E3051A">
      <w:pPr>
        <w:pStyle w:val="ListParagraph"/>
        <w:numPr>
          <w:ilvl w:val="1"/>
          <w:numId w:val="41"/>
        </w:numPr>
        <w:ind w:leftChars="0"/>
        <w:rPr>
          <w:rFonts w:ascii="Times New Roman" w:hAnsi="Times New Roman"/>
          <w:sz w:val="22"/>
          <w:szCs w:val="22"/>
        </w:rPr>
      </w:pPr>
      <w:r w:rsidRPr="00757C69">
        <w:rPr>
          <w:rFonts w:ascii="Times New Roman" w:hAnsi="Times New Roman"/>
          <w:sz w:val="22"/>
          <w:szCs w:val="22"/>
        </w:rPr>
        <w:lastRenderedPageBreak/>
        <w:t>For the UE sided model</w:t>
      </w:r>
      <w:r w:rsidR="00A57DDC" w:rsidRPr="00757C69">
        <w:rPr>
          <w:rFonts w:ascii="Times New Roman" w:hAnsi="Times New Roman"/>
          <w:sz w:val="22"/>
          <w:szCs w:val="22"/>
        </w:rPr>
        <w:t xml:space="preserve"> (Case 1 and case 2a)</w:t>
      </w:r>
      <w:r w:rsidRPr="00757C69">
        <w:rPr>
          <w:rFonts w:ascii="Times New Roman" w:hAnsi="Times New Roman"/>
          <w:sz w:val="22"/>
          <w:szCs w:val="22"/>
        </w:rPr>
        <w:t xml:space="preserve">, </w:t>
      </w:r>
      <w:r w:rsidR="00A57DDC" w:rsidRPr="00757C69">
        <w:rPr>
          <w:rFonts w:ascii="Times New Roman" w:hAnsi="Times New Roman"/>
          <w:sz w:val="22"/>
          <w:szCs w:val="22"/>
        </w:rPr>
        <w:t xml:space="preserve">specification </w:t>
      </w:r>
      <w:r w:rsidR="00030D56">
        <w:rPr>
          <w:rFonts w:ascii="Times New Roman" w:hAnsi="Times New Roman"/>
          <w:sz w:val="22"/>
          <w:szCs w:val="22"/>
        </w:rPr>
        <w:t>shall</w:t>
      </w:r>
      <w:r w:rsidR="00A57DDC" w:rsidRPr="00757C69">
        <w:rPr>
          <w:rFonts w:ascii="Times New Roman" w:hAnsi="Times New Roman"/>
          <w:sz w:val="22"/>
          <w:szCs w:val="22"/>
        </w:rPr>
        <w:t xml:space="preserve"> </w:t>
      </w:r>
      <w:r w:rsidR="00030D56">
        <w:rPr>
          <w:rFonts w:ascii="Times New Roman" w:hAnsi="Times New Roman"/>
          <w:sz w:val="22"/>
          <w:szCs w:val="22"/>
        </w:rPr>
        <w:t>use</w:t>
      </w:r>
      <w:r w:rsidR="00A57DDC" w:rsidRPr="00757C69">
        <w:rPr>
          <w:rFonts w:ascii="Times New Roman" w:hAnsi="Times New Roman"/>
          <w:sz w:val="22"/>
          <w:szCs w:val="22"/>
        </w:rPr>
        <w:t xml:space="preserve"> UE capability reporting and identify the capability of the AI/ML models</w:t>
      </w:r>
      <w:r w:rsidR="00030D56">
        <w:rPr>
          <w:rFonts w:ascii="Times New Roman" w:hAnsi="Times New Roman"/>
          <w:sz w:val="22"/>
          <w:szCs w:val="22"/>
        </w:rPr>
        <w:t xml:space="preserve"> using the legacy UE features and feature groups. Information covered by the UE capability may include:</w:t>
      </w:r>
    </w:p>
    <w:p w14:paraId="77A2FA02" w14:textId="64F54AFC" w:rsidR="00030D56" w:rsidRDefault="00030D56" w:rsidP="00030D56">
      <w:pPr>
        <w:pStyle w:val="ListParagraph"/>
        <w:numPr>
          <w:ilvl w:val="2"/>
          <w:numId w:val="41"/>
        </w:numPr>
        <w:ind w:leftChars="0"/>
        <w:rPr>
          <w:rFonts w:ascii="Times New Roman" w:hAnsi="Times New Roman"/>
          <w:sz w:val="22"/>
          <w:szCs w:val="22"/>
        </w:rPr>
      </w:pPr>
      <w:r>
        <w:rPr>
          <w:rFonts w:ascii="Times New Roman" w:hAnsi="Times New Roman"/>
          <w:sz w:val="22"/>
          <w:szCs w:val="22"/>
        </w:rPr>
        <w:t>Positioning types (based on agreed on cases)</w:t>
      </w:r>
    </w:p>
    <w:p w14:paraId="06C90B3B" w14:textId="6DDD5A6B" w:rsidR="00030D56" w:rsidRDefault="00030D56" w:rsidP="00030D56">
      <w:pPr>
        <w:pStyle w:val="ListParagraph"/>
        <w:numPr>
          <w:ilvl w:val="2"/>
          <w:numId w:val="41"/>
        </w:numPr>
        <w:ind w:leftChars="0"/>
        <w:rPr>
          <w:rFonts w:ascii="Times New Roman" w:hAnsi="Times New Roman"/>
          <w:sz w:val="22"/>
          <w:szCs w:val="22"/>
        </w:rPr>
      </w:pPr>
      <w:r>
        <w:rPr>
          <w:rFonts w:ascii="Times New Roman" w:hAnsi="Times New Roman"/>
          <w:sz w:val="22"/>
          <w:szCs w:val="22"/>
        </w:rPr>
        <w:t>Measurement and Reporting capability: Reference signal configuration such as reference signal resources, measurement capability (for case 1, 2a and 2b) and measurement reporting capability (case 2a e.g. LOS/NLOS and 2b e.g. CIR, PDP,)</w:t>
      </w:r>
    </w:p>
    <w:p w14:paraId="23DB6812" w14:textId="4058C17A" w:rsidR="008217C9" w:rsidRDefault="00030D56" w:rsidP="00030D56">
      <w:pPr>
        <w:pStyle w:val="ListParagraph"/>
        <w:numPr>
          <w:ilvl w:val="2"/>
          <w:numId w:val="41"/>
        </w:numPr>
        <w:ind w:leftChars="0"/>
        <w:rPr>
          <w:rFonts w:ascii="Times New Roman" w:hAnsi="Times New Roman"/>
          <w:sz w:val="22"/>
          <w:szCs w:val="22"/>
        </w:rPr>
      </w:pPr>
      <w:r>
        <w:rPr>
          <w:rFonts w:ascii="Times New Roman" w:hAnsi="Times New Roman"/>
          <w:sz w:val="22"/>
          <w:szCs w:val="22"/>
        </w:rPr>
        <w:t xml:space="preserve">Scenarios, </w:t>
      </w:r>
      <w:r w:rsidR="00980362" w:rsidRPr="00757C69">
        <w:rPr>
          <w:rFonts w:ascii="Times New Roman" w:hAnsi="Times New Roman"/>
          <w:sz w:val="22"/>
          <w:szCs w:val="22"/>
        </w:rPr>
        <w:t>site,</w:t>
      </w:r>
      <w:r w:rsidRPr="00757C69">
        <w:rPr>
          <w:rFonts w:ascii="Times New Roman" w:hAnsi="Times New Roman"/>
          <w:sz w:val="22"/>
          <w:szCs w:val="22"/>
        </w:rPr>
        <w:t xml:space="preserve"> </w:t>
      </w:r>
      <w:r>
        <w:rPr>
          <w:rFonts w:ascii="Times New Roman" w:hAnsi="Times New Roman"/>
          <w:sz w:val="22"/>
          <w:szCs w:val="22"/>
        </w:rPr>
        <w:t xml:space="preserve">or dataset </w:t>
      </w:r>
      <w:r w:rsidR="00A57DDC" w:rsidRPr="00757C69">
        <w:rPr>
          <w:rFonts w:ascii="Times New Roman" w:hAnsi="Times New Roman"/>
          <w:sz w:val="22"/>
          <w:szCs w:val="22"/>
        </w:rPr>
        <w:t xml:space="preserve">specific </w:t>
      </w:r>
      <w:r>
        <w:rPr>
          <w:rFonts w:ascii="Times New Roman" w:hAnsi="Times New Roman"/>
          <w:sz w:val="22"/>
          <w:szCs w:val="22"/>
        </w:rPr>
        <w:t>information: As an example, site specific capabilities may be based on physical cell-IDs and even sub-site IDs to accommodate the scenario in which a cell may have to be supported by multiple different models due to differences within the cell.</w:t>
      </w:r>
      <w:r w:rsidR="00A57DDC" w:rsidRPr="00757C69">
        <w:rPr>
          <w:rFonts w:ascii="Times New Roman" w:hAnsi="Times New Roman"/>
          <w:sz w:val="22"/>
          <w:szCs w:val="22"/>
        </w:rPr>
        <w:t xml:space="preserve"> </w:t>
      </w:r>
      <w:r>
        <w:rPr>
          <w:rFonts w:ascii="Times New Roman" w:hAnsi="Times New Roman"/>
          <w:sz w:val="22"/>
          <w:szCs w:val="22"/>
        </w:rPr>
        <w:t>This may be sent as additional conditions for the AI/ML model</w:t>
      </w:r>
      <w:r w:rsidRPr="00757C69">
        <w:rPr>
          <w:rFonts w:ascii="Times New Roman" w:hAnsi="Times New Roman"/>
          <w:sz w:val="22"/>
          <w:szCs w:val="22"/>
        </w:rPr>
        <w:t>.</w:t>
      </w:r>
    </w:p>
    <w:p w14:paraId="5DA916AA" w14:textId="65E37F0F" w:rsidR="00030D56" w:rsidRPr="00757C69" w:rsidRDefault="00030D56" w:rsidP="00030D56">
      <w:pPr>
        <w:pStyle w:val="ListParagraph"/>
        <w:numPr>
          <w:ilvl w:val="2"/>
          <w:numId w:val="41"/>
        </w:numPr>
        <w:ind w:leftChars="0"/>
        <w:rPr>
          <w:rFonts w:ascii="Times New Roman" w:hAnsi="Times New Roman"/>
          <w:sz w:val="22"/>
          <w:szCs w:val="22"/>
        </w:rPr>
      </w:pPr>
      <w:r>
        <w:rPr>
          <w:rFonts w:ascii="Times New Roman" w:hAnsi="Times New Roman"/>
          <w:sz w:val="22"/>
          <w:szCs w:val="22"/>
        </w:rPr>
        <w:t>Monitoring requirements such as ground truth labels and quality indicators</w:t>
      </w:r>
    </w:p>
    <w:p w14:paraId="645F1B21" w14:textId="4BE1FAB8" w:rsidR="002E795F" w:rsidRPr="00757C69" w:rsidRDefault="002E795F" w:rsidP="00E3051A">
      <w:pPr>
        <w:pStyle w:val="ListParagraph"/>
        <w:numPr>
          <w:ilvl w:val="1"/>
          <w:numId w:val="41"/>
        </w:numPr>
        <w:ind w:leftChars="0"/>
        <w:rPr>
          <w:rFonts w:ascii="Times New Roman" w:hAnsi="Times New Roman"/>
          <w:sz w:val="22"/>
          <w:szCs w:val="22"/>
        </w:rPr>
      </w:pPr>
      <w:r w:rsidRPr="00757C69">
        <w:rPr>
          <w:rFonts w:ascii="Times New Roman" w:hAnsi="Times New Roman"/>
          <w:sz w:val="22"/>
          <w:szCs w:val="22"/>
        </w:rPr>
        <w:t xml:space="preserve">For the network side models, the specification </w:t>
      </w:r>
      <w:r w:rsidR="00030D56">
        <w:rPr>
          <w:rFonts w:ascii="Times New Roman" w:hAnsi="Times New Roman"/>
          <w:sz w:val="22"/>
          <w:szCs w:val="22"/>
        </w:rPr>
        <w:t>shall</w:t>
      </w:r>
      <w:r w:rsidRPr="00757C69">
        <w:rPr>
          <w:rFonts w:ascii="Times New Roman" w:hAnsi="Times New Roman"/>
          <w:sz w:val="22"/>
          <w:szCs w:val="22"/>
        </w:rPr>
        <w:t xml:space="preserve"> cover the capability of UEs/PRUs on data collection e.g. to provide labels with a desired quality.</w:t>
      </w:r>
    </w:p>
    <w:p w14:paraId="592EF6E6" w14:textId="4F48664F" w:rsidR="00A57DDC" w:rsidRPr="00757C69" w:rsidRDefault="00A57DDC" w:rsidP="00A57DDC">
      <w:pPr>
        <w:pStyle w:val="ListParagraph"/>
        <w:numPr>
          <w:ilvl w:val="0"/>
          <w:numId w:val="41"/>
        </w:numPr>
        <w:ind w:leftChars="0"/>
        <w:rPr>
          <w:rFonts w:ascii="Times New Roman" w:hAnsi="Times New Roman"/>
          <w:sz w:val="22"/>
          <w:szCs w:val="22"/>
        </w:rPr>
      </w:pPr>
      <w:r w:rsidRPr="00757C69">
        <w:rPr>
          <w:rFonts w:ascii="Times New Roman" w:hAnsi="Times New Roman"/>
          <w:sz w:val="22"/>
          <w:szCs w:val="22"/>
          <w:lang w:val="en-US"/>
        </w:rPr>
        <w:t>model-ID-based LCM: Applicable to the two-sided model</w:t>
      </w:r>
      <w:r w:rsidR="00030D56">
        <w:rPr>
          <w:rFonts w:ascii="Times New Roman" w:hAnsi="Times New Roman"/>
          <w:sz w:val="22"/>
          <w:szCs w:val="22"/>
          <w:lang w:val="en-US"/>
        </w:rPr>
        <w:t xml:space="preserve">. For a UE with multiple models, it may modify the models without network notification. Notification signaling may be specified but there may not be a need for the network to configure specific models especially for case 1 and case 2a. </w:t>
      </w:r>
      <w:r w:rsidRPr="00757C69">
        <w:rPr>
          <w:rFonts w:ascii="Times New Roman" w:hAnsi="Times New Roman"/>
          <w:sz w:val="22"/>
          <w:szCs w:val="22"/>
          <w:lang w:val="en-US"/>
        </w:rPr>
        <w:t xml:space="preserve"> </w:t>
      </w:r>
    </w:p>
    <w:p w14:paraId="53125CA6" w14:textId="77777777" w:rsidR="002E795F" w:rsidRPr="002E795F" w:rsidRDefault="002E795F" w:rsidP="002E795F">
      <w:pPr>
        <w:rPr>
          <w:sz w:val="22"/>
          <w:szCs w:val="22"/>
        </w:rPr>
      </w:pPr>
    </w:p>
    <w:p w14:paraId="28AFB434" w14:textId="77777777" w:rsidR="002E795F" w:rsidRPr="002E795F" w:rsidRDefault="006414B5" w:rsidP="002E795F">
      <w:pPr>
        <w:rPr>
          <w:b/>
          <w:bCs/>
          <w:i/>
          <w:iCs/>
          <w:sz w:val="22"/>
          <w:szCs w:val="22"/>
          <w:lang w:val="en-GB"/>
        </w:rPr>
      </w:pPr>
      <w:r w:rsidRPr="002E795F">
        <w:rPr>
          <w:b/>
          <w:bCs/>
          <w:i/>
          <w:iCs/>
          <w:sz w:val="22"/>
          <w:szCs w:val="22"/>
        </w:rPr>
        <w:t xml:space="preserve">Proposal </w:t>
      </w:r>
      <w:r w:rsidR="006E48F4" w:rsidRPr="002E795F">
        <w:rPr>
          <w:b/>
          <w:bCs/>
          <w:i/>
          <w:iCs/>
          <w:sz w:val="22"/>
          <w:szCs w:val="22"/>
        </w:rPr>
        <w:t>1</w:t>
      </w:r>
      <w:r w:rsidRPr="002E795F">
        <w:rPr>
          <w:b/>
          <w:bCs/>
          <w:i/>
          <w:iCs/>
          <w:sz w:val="22"/>
          <w:szCs w:val="22"/>
        </w:rPr>
        <w:t xml:space="preserve">: </w:t>
      </w:r>
      <w:r w:rsidR="002E795F" w:rsidRPr="002E795F">
        <w:rPr>
          <w:b/>
          <w:bCs/>
          <w:i/>
          <w:iCs/>
          <w:sz w:val="22"/>
          <w:szCs w:val="22"/>
          <w:lang w:val="en-GB"/>
        </w:rPr>
        <w:t>Regarding LCM of AI/ML based positioning accuracy enhancement,</w:t>
      </w:r>
    </w:p>
    <w:p w14:paraId="2433965C" w14:textId="4FD6AB52" w:rsidR="002E795F" w:rsidRPr="002E795F" w:rsidRDefault="002E795F" w:rsidP="002E795F">
      <w:pPr>
        <w:pStyle w:val="ListParagraph"/>
        <w:numPr>
          <w:ilvl w:val="0"/>
          <w:numId w:val="42"/>
        </w:numPr>
        <w:ind w:leftChars="0"/>
        <w:rPr>
          <w:rFonts w:ascii="Times New Roman" w:hAnsi="Times New Roman"/>
          <w:b/>
          <w:bCs/>
          <w:i/>
          <w:iCs/>
          <w:sz w:val="22"/>
          <w:szCs w:val="22"/>
        </w:rPr>
      </w:pPr>
      <w:r w:rsidRPr="002E795F">
        <w:rPr>
          <w:rFonts w:ascii="Times New Roman" w:hAnsi="Times New Roman"/>
          <w:b/>
          <w:bCs/>
          <w:i/>
          <w:iCs/>
          <w:sz w:val="22"/>
          <w:szCs w:val="22"/>
        </w:rPr>
        <w:t xml:space="preserve">Functionality based LCM: Applicable to a one-sided model without model transfer and should be used AI/ML based positioning. </w:t>
      </w:r>
    </w:p>
    <w:p w14:paraId="74D38264" w14:textId="5A2476EE" w:rsidR="002E795F" w:rsidRPr="002E795F" w:rsidRDefault="002E795F" w:rsidP="002E795F">
      <w:pPr>
        <w:pStyle w:val="ListParagraph"/>
        <w:numPr>
          <w:ilvl w:val="1"/>
          <w:numId w:val="42"/>
        </w:numPr>
        <w:ind w:leftChars="0"/>
        <w:rPr>
          <w:rFonts w:ascii="Times New Roman" w:hAnsi="Times New Roman"/>
          <w:b/>
          <w:bCs/>
          <w:i/>
          <w:iCs/>
          <w:sz w:val="22"/>
          <w:szCs w:val="22"/>
        </w:rPr>
      </w:pPr>
      <w:r w:rsidRPr="002E795F">
        <w:rPr>
          <w:rFonts w:ascii="Times New Roman" w:hAnsi="Times New Roman"/>
          <w:b/>
          <w:bCs/>
          <w:i/>
          <w:iCs/>
          <w:sz w:val="22"/>
          <w:szCs w:val="22"/>
        </w:rPr>
        <w:t>For the UE sided model (Case 1 and case 2a)</w:t>
      </w:r>
      <w:r w:rsidR="00030D56">
        <w:rPr>
          <w:rFonts w:ascii="Times New Roman" w:hAnsi="Times New Roman"/>
          <w:b/>
          <w:bCs/>
          <w:i/>
          <w:iCs/>
          <w:sz w:val="22"/>
          <w:szCs w:val="22"/>
        </w:rPr>
        <w:t xml:space="preserve"> </w:t>
      </w:r>
      <w:r w:rsidRPr="002E795F">
        <w:rPr>
          <w:rFonts w:ascii="Times New Roman" w:hAnsi="Times New Roman"/>
          <w:b/>
          <w:bCs/>
          <w:i/>
          <w:iCs/>
          <w:sz w:val="22"/>
          <w:szCs w:val="22"/>
        </w:rPr>
        <w:t xml:space="preserve">specification </w:t>
      </w:r>
      <w:r w:rsidR="00030D56">
        <w:rPr>
          <w:rFonts w:ascii="Times New Roman" w:hAnsi="Times New Roman"/>
          <w:b/>
          <w:bCs/>
          <w:i/>
          <w:iCs/>
          <w:sz w:val="22"/>
          <w:szCs w:val="22"/>
        </w:rPr>
        <w:t>shall</w:t>
      </w:r>
      <w:r w:rsidRPr="002E795F">
        <w:rPr>
          <w:rFonts w:ascii="Times New Roman" w:hAnsi="Times New Roman"/>
          <w:b/>
          <w:bCs/>
          <w:i/>
          <w:iCs/>
          <w:sz w:val="22"/>
          <w:szCs w:val="22"/>
        </w:rPr>
        <w:t xml:space="preserve"> cover UE capability reporting </w:t>
      </w:r>
      <w:r w:rsidR="00030D56">
        <w:rPr>
          <w:rFonts w:ascii="Times New Roman" w:hAnsi="Times New Roman"/>
          <w:b/>
          <w:bCs/>
          <w:i/>
          <w:iCs/>
          <w:sz w:val="22"/>
          <w:szCs w:val="22"/>
        </w:rPr>
        <w:t xml:space="preserve">using UE features and feature groups </w:t>
      </w:r>
      <w:r w:rsidRPr="002E795F">
        <w:rPr>
          <w:rFonts w:ascii="Times New Roman" w:hAnsi="Times New Roman"/>
          <w:b/>
          <w:bCs/>
          <w:i/>
          <w:iCs/>
          <w:sz w:val="22"/>
          <w:szCs w:val="22"/>
        </w:rPr>
        <w:t>and help identify the capability of the AI/ML models including scenarios, positioning types (direct or AI-assisted AI-ML positioning),</w:t>
      </w:r>
      <w:r w:rsidR="00030D56">
        <w:rPr>
          <w:rFonts w:ascii="Times New Roman" w:hAnsi="Times New Roman"/>
          <w:b/>
          <w:bCs/>
          <w:i/>
          <w:iCs/>
          <w:sz w:val="22"/>
          <w:szCs w:val="22"/>
        </w:rPr>
        <w:t xml:space="preserve"> </w:t>
      </w:r>
      <w:r w:rsidR="00030D56" w:rsidRPr="00030D56">
        <w:rPr>
          <w:rFonts w:ascii="Times New Roman" w:hAnsi="Times New Roman"/>
          <w:b/>
          <w:bCs/>
          <w:i/>
          <w:iCs/>
          <w:sz w:val="22"/>
          <w:szCs w:val="22"/>
        </w:rPr>
        <w:t>Measurement and Reporting capability</w:t>
      </w:r>
      <w:r w:rsidRPr="002E795F">
        <w:rPr>
          <w:rFonts w:ascii="Times New Roman" w:hAnsi="Times New Roman"/>
          <w:b/>
          <w:bCs/>
          <w:i/>
          <w:iCs/>
          <w:sz w:val="22"/>
          <w:szCs w:val="22"/>
        </w:rPr>
        <w:t xml:space="preserve"> </w:t>
      </w:r>
      <w:r w:rsidR="00030D56" w:rsidRPr="002E795F">
        <w:rPr>
          <w:rFonts w:ascii="Times New Roman" w:hAnsi="Times New Roman"/>
          <w:b/>
          <w:bCs/>
          <w:i/>
          <w:iCs/>
          <w:sz w:val="22"/>
          <w:szCs w:val="22"/>
        </w:rPr>
        <w:t>and site</w:t>
      </w:r>
      <w:r w:rsidR="00030D56">
        <w:rPr>
          <w:rFonts w:ascii="Times New Roman" w:hAnsi="Times New Roman"/>
          <w:b/>
          <w:bCs/>
          <w:i/>
          <w:iCs/>
          <w:sz w:val="22"/>
          <w:szCs w:val="22"/>
        </w:rPr>
        <w:t>/scenario/dataset</w:t>
      </w:r>
      <w:r w:rsidRPr="002E795F">
        <w:rPr>
          <w:rFonts w:ascii="Times New Roman" w:hAnsi="Times New Roman"/>
          <w:b/>
          <w:bCs/>
          <w:i/>
          <w:iCs/>
          <w:sz w:val="22"/>
          <w:szCs w:val="22"/>
        </w:rPr>
        <w:t xml:space="preserve"> specific capabilities. </w:t>
      </w:r>
    </w:p>
    <w:p w14:paraId="713E322F" w14:textId="18B50584" w:rsidR="002E795F" w:rsidRDefault="002E795F" w:rsidP="002E795F">
      <w:pPr>
        <w:pStyle w:val="ListParagraph"/>
        <w:numPr>
          <w:ilvl w:val="1"/>
          <w:numId w:val="42"/>
        </w:numPr>
        <w:ind w:leftChars="0"/>
        <w:rPr>
          <w:rFonts w:ascii="Times New Roman" w:hAnsi="Times New Roman"/>
          <w:b/>
          <w:bCs/>
          <w:i/>
          <w:iCs/>
          <w:sz w:val="22"/>
          <w:szCs w:val="22"/>
        </w:rPr>
      </w:pPr>
      <w:r w:rsidRPr="002E795F">
        <w:rPr>
          <w:rFonts w:ascii="Times New Roman" w:hAnsi="Times New Roman"/>
          <w:b/>
          <w:bCs/>
          <w:i/>
          <w:iCs/>
          <w:sz w:val="22"/>
          <w:szCs w:val="22"/>
        </w:rPr>
        <w:t xml:space="preserve">For the network side models (case 2b, Case 3a and Case 3b), the specification </w:t>
      </w:r>
      <w:r w:rsidR="00030D56">
        <w:rPr>
          <w:rFonts w:ascii="Times New Roman" w:hAnsi="Times New Roman"/>
          <w:b/>
          <w:bCs/>
          <w:i/>
          <w:iCs/>
          <w:sz w:val="22"/>
          <w:szCs w:val="22"/>
        </w:rPr>
        <w:t>shall</w:t>
      </w:r>
      <w:r w:rsidRPr="002E795F">
        <w:rPr>
          <w:rFonts w:ascii="Times New Roman" w:hAnsi="Times New Roman"/>
          <w:b/>
          <w:bCs/>
          <w:i/>
          <w:iCs/>
          <w:sz w:val="22"/>
          <w:szCs w:val="22"/>
        </w:rPr>
        <w:t xml:space="preserve"> cover the capability of UEs/PRUs on data collection</w:t>
      </w:r>
      <w:r w:rsidR="00030D56">
        <w:rPr>
          <w:rFonts w:ascii="Times New Roman" w:hAnsi="Times New Roman"/>
          <w:b/>
          <w:bCs/>
          <w:i/>
          <w:iCs/>
          <w:sz w:val="22"/>
          <w:szCs w:val="22"/>
        </w:rPr>
        <w:t>.</w:t>
      </w:r>
    </w:p>
    <w:p w14:paraId="126796D0" w14:textId="77777777" w:rsidR="00030D56" w:rsidRDefault="00030D56" w:rsidP="00030D56">
      <w:pPr>
        <w:pStyle w:val="ListParagraph"/>
        <w:ind w:leftChars="0" w:left="360" w:firstLine="0"/>
        <w:rPr>
          <w:rFonts w:ascii="Times New Roman" w:hAnsi="Times New Roman"/>
          <w:b/>
          <w:bCs/>
          <w:i/>
          <w:iCs/>
          <w:sz w:val="22"/>
          <w:szCs w:val="22"/>
        </w:rPr>
      </w:pPr>
    </w:p>
    <w:p w14:paraId="4D662511" w14:textId="77777777" w:rsidR="00030D56" w:rsidRDefault="00030D56" w:rsidP="00030D56">
      <w:pPr>
        <w:pStyle w:val="ListParagraph"/>
        <w:ind w:leftChars="0" w:left="360" w:firstLine="0"/>
        <w:rPr>
          <w:rFonts w:ascii="Times New Roman" w:hAnsi="Times New Roman"/>
          <w:b/>
          <w:bCs/>
          <w:i/>
          <w:iCs/>
          <w:sz w:val="22"/>
          <w:szCs w:val="22"/>
        </w:rPr>
      </w:pPr>
    </w:p>
    <w:p w14:paraId="20AD5444" w14:textId="77777777" w:rsidR="00030D56" w:rsidRPr="00030D56" w:rsidRDefault="00030D56" w:rsidP="00030D56">
      <w:pPr>
        <w:rPr>
          <w:b/>
          <w:bCs/>
          <w:i/>
          <w:iCs/>
          <w:sz w:val="22"/>
          <w:szCs w:val="22"/>
        </w:rPr>
      </w:pPr>
      <w:r w:rsidRPr="00030D56">
        <w:rPr>
          <w:b/>
          <w:bCs/>
          <w:i/>
          <w:iCs/>
          <w:sz w:val="22"/>
          <w:szCs w:val="22"/>
        </w:rPr>
        <w:t>Proposal 2: Information covered by the UE capability may include:</w:t>
      </w:r>
    </w:p>
    <w:p w14:paraId="4A5CF793" w14:textId="77777777" w:rsidR="00030D56" w:rsidRPr="00030D56" w:rsidRDefault="00030D56" w:rsidP="00030D56">
      <w:pPr>
        <w:pStyle w:val="ListParagraph"/>
        <w:numPr>
          <w:ilvl w:val="0"/>
          <w:numId w:val="42"/>
        </w:numPr>
        <w:ind w:leftChars="0"/>
        <w:rPr>
          <w:rFonts w:ascii="Times New Roman" w:hAnsi="Times New Roman"/>
          <w:b/>
          <w:bCs/>
          <w:i/>
          <w:iCs/>
          <w:sz w:val="22"/>
          <w:szCs w:val="22"/>
        </w:rPr>
      </w:pPr>
      <w:r w:rsidRPr="00030D56">
        <w:rPr>
          <w:rFonts w:ascii="Times New Roman" w:hAnsi="Times New Roman"/>
          <w:b/>
          <w:bCs/>
          <w:i/>
          <w:iCs/>
          <w:sz w:val="22"/>
          <w:szCs w:val="22"/>
        </w:rPr>
        <w:t>Positioning types (based on agreed on cases)</w:t>
      </w:r>
    </w:p>
    <w:p w14:paraId="6B92AB86" w14:textId="0EAC83D5" w:rsidR="00030D56" w:rsidRPr="00030D56" w:rsidRDefault="00030D56" w:rsidP="00030D56">
      <w:pPr>
        <w:pStyle w:val="ListParagraph"/>
        <w:numPr>
          <w:ilvl w:val="0"/>
          <w:numId w:val="42"/>
        </w:numPr>
        <w:ind w:leftChars="0"/>
        <w:rPr>
          <w:rFonts w:ascii="Times New Roman" w:hAnsi="Times New Roman"/>
          <w:b/>
          <w:bCs/>
          <w:i/>
          <w:iCs/>
          <w:sz w:val="22"/>
          <w:szCs w:val="22"/>
        </w:rPr>
      </w:pPr>
      <w:r w:rsidRPr="00030D56">
        <w:rPr>
          <w:rFonts w:ascii="Times New Roman" w:hAnsi="Times New Roman"/>
          <w:b/>
          <w:bCs/>
          <w:i/>
          <w:iCs/>
          <w:sz w:val="22"/>
          <w:szCs w:val="22"/>
        </w:rPr>
        <w:t xml:space="preserve">Capability may include parameters such as the specific AI/ML case </w:t>
      </w:r>
      <w:r w:rsidR="00980362" w:rsidRPr="00030D56">
        <w:rPr>
          <w:rFonts w:ascii="Times New Roman" w:hAnsi="Times New Roman"/>
          <w:b/>
          <w:bCs/>
          <w:i/>
          <w:iCs/>
          <w:sz w:val="22"/>
          <w:szCs w:val="22"/>
        </w:rPr>
        <w:t>type.</w:t>
      </w:r>
    </w:p>
    <w:p w14:paraId="74CB2DCF" w14:textId="5631422B" w:rsidR="00030D56" w:rsidRPr="00030D56" w:rsidRDefault="00030D56" w:rsidP="00030D56">
      <w:pPr>
        <w:pStyle w:val="ListParagraph"/>
        <w:numPr>
          <w:ilvl w:val="0"/>
          <w:numId w:val="42"/>
        </w:numPr>
        <w:ind w:leftChars="0"/>
        <w:rPr>
          <w:rFonts w:ascii="Times New Roman" w:hAnsi="Times New Roman"/>
          <w:b/>
          <w:bCs/>
          <w:i/>
          <w:iCs/>
          <w:sz w:val="22"/>
          <w:szCs w:val="22"/>
        </w:rPr>
      </w:pPr>
      <w:r w:rsidRPr="00030D56">
        <w:rPr>
          <w:rFonts w:ascii="Times New Roman" w:hAnsi="Times New Roman"/>
          <w:b/>
          <w:bCs/>
          <w:i/>
          <w:iCs/>
          <w:sz w:val="22"/>
          <w:szCs w:val="22"/>
        </w:rPr>
        <w:t xml:space="preserve">Measurement and Reporting capability: Reference signal configuration such as reference signal resources, measurement capability (for case 1, 2a and 2b) and measurement reporting capability (case 2a e.g. LOS/NLOS and 2b e.g. CIR, </w:t>
      </w:r>
      <w:r w:rsidR="00980362" w:rsidRPr="00030D56">
        <w:rPr>
          <w:rFonts w:ascii="Times New Roman" w:hAnsi="Times New Roman"/>
          <w:b/>
          <w:bCs/>
          <w:i/>
          <w:iCs/>
          <w:sz w:val="22"/>
          <w:szCs w:val="22"/>
        </w:rPr>
        <w:t>PDP,</w:t>
      </w:r>
      <w:r w:rsidR="00980362">
        <w:rPr>
          <w:rFonts w:ascii="Times New Roman" w:hAnsi="Times New Roman"/>
          <w:b/>
          <w:bCs/>
          <w:i/>
          <w:iCs/>
          <w:sz w:val="22"/>
          <w:szCs w:val="22"/>
        </w:rPr>
        <w:t xml:space="preserve"> DP</w:t>
      </w:r>
      <w:r w:rsidRPr="00030D56">
        <w:rPr>
          <w:rFonts w:ascii="Times New Roman" w:hAnsi="Times New Roman"/>
          <w:b/>
          <w:bCs/>
          <w:i/>
          <w:iCs/>
          <w:sz w:val="22"/>
          <w:szCs w:val="22"/>
        </w:rPr>
        <w:t>)</w:t>
      </w:r>
    </w:p>
    <w:p w14:paraId="31A96140" w14:textId="3AC4484F" w:rsidR="00030D56" w:rsidRPr="00030D56" w:rsidRDefault="00030D56" w:rsidP="00030D56">
      <w:pPr>
        <w:pStyle w:val="ListParagraph"/>
        <w:numPr>
          <w:ilvl w:val="0"/>
          <w:numId w:val="42"/>
        </w:numPr>
        <w:ind w:leftChars="0"/>
        <w:rPr>
          <w:rFonts w:ascii="Times New Roman" w:hAnsi="Times New Roman"/>
          <w:b/>
          <w:bCs/>
          <w:i/>
          <w:iCs/>
          <w:sz w:val="22"/>
          <w:szCs w:val="22"/>
        </w:rPr>
      </w:pPr>
      <w:r w:rsidRPr="00030D56">
        <w:rPr>
          <w:rFonts w:ascii="Times New Roman" w:hAnsi="Times New Roman"/>
          <w:b/>
          <w:bCs/>
          <w:i/>
          <w:iCs/>
          <w:sz w:val="22"/>
          <w:szCs w:val="22"/>
        </w:rPr>
        <w:t>Scenarios, site</w:t>
      </w:r>
      <w:r w:rsidR="00980362">
        <w:rPr>
          <w:rFonts w:ascii="Times New Roman" w:hAnsi="Times New Roman"/>
          <w:b/>
          <w:bCs/>
          <w:i/>
          <w:iCs/>
          <w:sz w:val="22"/>
          <w:szCs w:val="22"/>
        </w:rPr>
        <w:t>,</w:t>
      </w:r>
      <w:r w:rsidRPr="00030D56">
        <w:rPr>
          <w:rFonts w:ascii="Times New Roman" w:hAnsi="Times New Roman"/>
          <w:b/>
          <w:bCs/>
          <w:i/>
          <w:iCs/>
          <w:sz w:val="22"/>
          <w:szCs w:val="22"/>
        </w:rPr>
        <w:t xml:space="preserv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w:t>
      </w:r>
    </w:p>
    <w:p w14:paraId="4A04A240" w14:textId="77777777" w:rsidR="00030D56" w:rsidRPr="00030D56" w:rsidRDefault="00030D56" w:rsidP="00030D56">
      <w:pPr>
        <w:pStyle w:val="ListParagraph"/>
        <w:numPr>
          <w:ilvl w:val="0"/>
          <w:numId w:val="42"/>
        </w:numPr>
        <w:ind w:leftChars="0"/>
        <w:rPr>
          <w:rFonts w:ascii="Times New Roman" w:hAnsi="Times New Roman"/>
          <w:b/>
          <w:bCs/>
          <w:i/>
          <w:iCs/>
          <w:sz w:val="22"/>
          <w:szCs w:val="22"/>
        </w:rPr>
      </w:pPr>
      <w:r w:rsidRPr="00030D56">
        <w:rPr>
          <w:rFonts w:ascii="Times New Roman" w:hAnsi="Times New Roman"/>
          <w:b/>
          <w:bCs/>
          <w:i/>
          <w:iCs/>
          <w:sz w:val="22"/>
          <w:szCs w:val="22"/>
        </w:rPr>
        <w:t>Monitoring requirements such as ground truth labels and quality indicators</w:t>
      </w:r>
    </w:p>
    <w:p w14:paraId="3749AE37" w14:textId="77777777" w:rsidR="00030D56" w:rsidRPr="00030D56" w:rsidRDefault="00030D56" w:rsidP="00030D56">
      <w:pPr>
        <w:rPr>
          <w:b/>
          <w:bCs/>
          <w:i/>
          <w:iCs/>
          <w:sz w:val="22"/>
          <w:szCs w:val="22"/>
        </w:rPr>
      </w:pPr>
    </w:p>
    <w:p w14:paraId="4F9FBF4C" w14:textId="77777777" w:rsidR="00030D56" w:rsidRDefault="00030D56" w:rsidP="00030D56">
      <w:pPr>
        <w:rPr>
          <w:b/>
          <w:bCs/>
          <w:i/>
          <w:iCs/>
          <w:sz w:val="22"/>
          <w:szCs w:val="22"/>
        </w:rPr>
      </w:pPr>
    </w:p>
    <w:p w14:paraId="3B3AD384" w14:textId="724D2C2C" w:rsidR="0009341B" w:rsidRPr="00030D56" w:rsidRDefault="00030D56" w:rsidP="00030D56">
      <w:pPr>
        <w:rPr>
          <w:b/>
          <w:bCs/>
          <w:i/>
          <w:iCs/>
          <w:sz w:val="22"/>
          <w:szCs w:val="22"/>
        </w:rPr>
      </w:pPr>
      <w:r>
        <w:rPr>
          <w:b/>
          <w:bCs/>
          <w:i/>
          <w:iCs/>
          <w:sz w:val="22"/>
          <w:szCs w:val="22"/>
        </w:rPr>
        <w:t xml:space="preserve">Observation 1: </w:t>
      </w:r>
      <w:r w:rsidR="00757C69" w:rsidRPr="00030D56">
        <w:rPr>
          <w:b/>
          <w:bCs/>
          <w:i/>
          <w:iCs/>
          <w:sz w:val="22"/>
          <w:szCs w:val="22"/>
        </w:rPr>
        <w:t>M</w:t>
      </w:r>
      <w:r w:rsidR="002E795F" w:rsidRPr="00030D56">
        <w:rPr>
          <w:b/>
          <w:bCs/>
          <w:i/>
          <w:iCs/>
          <w:sz w:val="22"/>
          <w:szCs w:val="22"/>
        </w:rPr>
        <w:t>odel-ID-based LCM: Applicable to the two-sided model and should not be considered for AI/ML based positioning.</w:t>
      </w:r>
    </w:p>
    <w:p w14:paraId="5FA589BB" w14:textId="63E18254" w:rsidR="00030D56" w:rsidRDefault="00030D56" w:rsidP="00030D56">
      <w:pPr>
        <w:rPr>
          <w:b/>
          <w:bCs/>
          <w:i/>
          <w:iCs/>
          <w:sz w:val="22"/>
          <w:szCs w:val="22"/>
        </w:rPr>
      </w:pPr>
    </w:p>
    <w:p w14:paraId="212F34AA" w14:textId="77777777" w:rsidR="00030D56" w:rsidRDefault="00030D56" w:rsidP="00030D56">
      <w:pPr>
        <w:rPr>
          <w:b/>
          <w:bCs/>
          <w:i/>
          <w:iCs/>
          <w:sz w:val="22"/>
          <w:szCs w:val="22"/>
        </w:rPr>
      </w:pPr>
    </w:p>
    <w:p w14:paraId="184E217E" w14:textId="77777777" w:rsidR="00030D56" w:rsidRDefault="00030D56" w:rsidP="00030D56">
      <w:pPr>
        <w:rPr>
          <w:b/>
          <w:bCs/>
          <w:i/>
          <w:iCs/>
          <w:sz w:val="22"/>
          <w:szCs w:val="22"/>
        </w:rPr>
      </w:pPr>
    </w:p>
    <w:p w14:paraId="08EC6CB8" w14:textId="77777777" w:rsidR="00030D56" w:rsidRPr="00030D56" w:rsidRDefault="00030D56" w:rsidP="00030D56">
      <w:pPr>
        <w:rPr>
          <w:b/>
          <w:bCs/>
          <w:i/>
          <w:iCs/>
          <w:sz w:val="22"/>
          <w:szCs w:val="22"/>
        </w:rPr>
      </w:pPr>
    </w:p>
    <w:p w14:paraId="54CB0DCF" w14:textId="670130FB" w:rsidR="00E07D55" w:rsidRDefault="00E07D55" w:rsidP="00E07D55">
      <w:pPr>
        <w:pStyle w:val="Heading2"/>
      </w:pPr>
      <w:r>
        <w:lastRenderedPageBreak/>
        <w:t xml:space="preserve">Data Collection </w:t>
      </w:r>
    </w:p>
    <w:p w14:paraId="7D2EE0C0" w14:textId="77777777" w:rsidR="00030D56" w:rsidRPr="00030D56" w:rsidRDefault="00030D56" w:rsidP="007B1837">
      <w:pPr>
        <w:rPr>
          <w:sz w:val="22"/>
          <w:szCs w:val="22"/>
        </w:rPr>
      </w:pPr>
      <w:r w:rsidRPr="00030D56">
        <w:rPr>
          <w:sz w:val="22"/>
          <w:szCs w:val="22"/>
        </w:rPr>
        <w:t>D</w:t>
      </w:r>
      <w:r w:rsidR="007B1837" w:rsidRPr="00030D56">
        <w:rPr>
          <w:sz w:val="22"/>
          <w:szCs w:val="22"/>
        </w:rPr>
        <w:t xml:space="preserve">ata collection </w:t>
      </w:r>
      <w:r w:rsidRPr="00030D56">
        <w:rPr>
          <w:sz w:val="22"/>
          <w:szCs w:val="22"/>
        </w:rPr>
        <w:t xml:space="preserve">for model training, model inference and model monitoring may need to be enhanced. </w:t>
      </w:r>
    </w:p>
    <w:p w14:paraId="2FDE496E" w14:textId="77777777" w:rsidR="00030D56" w:rsidRPr="00030D56" w:rsidRDefault="00030D56" w:rsidP="007B1837">
      <w:pPr>
        <w:rPr>
          <w:sz w:val="22"/>
          <w:szCs w:val="22"/>
        </w:rPr>
      </w:pPr>
    </w:p>
    <w:p w14:paraId="3A0EAA58" w14:textId="3D672600" w:rsidR="007B1837" w:rsidRPr="00030D56" w:rsidRDefault="00030D56" w:rsidP="007B1837">
      <w:pPr>
        <w:rPr>
          <w:sz w:val="22"/>
          <w:szCs w:val="22"/>
        </w:rPr>
      </w:pPr>
      <w:r w:rsidRPr="00030D56">
        <w:rPr>
          <w:sz w:val="22"/>
          <w:szCs w:val="22"/>
        </w:rPr>
        <w:t xml:space="preserve">For </w:t>
      </w:r>
      <w:r w:rsidRPr="00030D56">
        <w:rPr>
          <w:b/>
          <w:bCs/>
          <w:sz w:val="22"/>
          <w:szCs w:val="22"/>
        </w:rPr>
        <w:t>model training</w:t>
      </w:r>
      <w:r w:rsidRPr="00030D56">
        <w:rPr>
          <w:sz w:val="22"/>
          <w:szCs w:val="22"/>
        </w:rPr>
        <w:t>, the following elements shall be specified:</w:t>
      </w:r>
    </w:p>
    <w:p w14:paraId="7AB34505" w14:textId="176C86D5" w:rsidR="007B1837" w:rsidRPr="00030D56" w:rsidRDefault="007B1837" w:rsidP="002B4FD8">
      <w:pPr>
        <w:pStyle w:val="ListParagraph"/>
        <w:numPr>
          <w:ilvl w:val="0"/>
          <w:numId w:val="22"/>
        </w:numPr>
        <w:ind w:leftChars="0"/>
        <w:jc w:val="left"/>
        <w:rPr>
          <w:rFonts w:ascii="Times New Roman" w:hAnsi="Times New Roman"/>
          <w:sz w:val="22"/>
          <w:szCs w:val="22"/>
        </w:rPr>
      </w:pPr>
      <w:r w:rsidRPr="00030D56">
        <w:rPr>
          <w:rFonts w:ascii="Times New Roman" w:eastAsia="SimSun" w:hAnsi="Times New Roman"/>
          <w:sz w:val="22"/>
          <w:szCs w:val="22"/>
          <w:lang w:eastAsia="zh-CN"/>
        </w:rPr>
        <w:t>Ground truth label</w:t>
      </w:r>
      <w:r w:rsidR="00030D56" w:rsidRPr="00030D56">
        <w:rPr>
          <w:rFonts w:ascii="Times New Roman" w:eastAsia="SimSun" w:hAnsi="Times New Roman"/>
          <w:sz w:val="22"/>
          <w:szCs w:val="22"/>
          <w:lang w:eastAsia="zh-CN"/>
        </w:rPr>
        <w:t xml:space="preserve">, </w:t>
      </w:r>
      <w:r w:rsidRPr="00030D56">
        <w:rPr>
          <w:rFonts w:ascii="Times New Roman" w:eastAsia="SimSun" w:hAnsi="Times New Roman"/>
          <w:sz w:val="22"/>
          <w:szCs w:val="22"/>
          <w:lang w:eastAsia="zh-CN"/>
        </w:rPr>
        <w:t>Measurement (corresponding to model input)</w:t>
      </w:r>
      <w:r w:rsidR="00030D56" w:rsidRPr="00030D56">
        <w:rPr>
          <w:rFonts w:ascii="Times New Roman" w:eastAsia="SimSun" w:hAnsi="Times New Roman"/>
          <w:sz w:val="22"/>
          <w:szCs w:val="22"/>
          <w:lang w:eastAsia="zh-CN"/>
        </w:rPr>
        <w:t xml:space="preserve">, </w:t>
      </w:r>
      <w:r w:rsidRPr="00030D56">
        <w:rPr>
          <w:rFonts w:ascii="Times New Roman" w:eastAsia="SimSun" w:hAnsi="Times New Roman"/>
          <w:color w:val="000000"/>
          <w:sz w:val="22"/>
          <w:szCs w:val="22"/>
          <w:lang w:eastAsia="zh-CN"/>
        </w:rPr>
        <w:t>Quality indicator</w:t>
      </w:r>
      <w:r w:rsidR="00030D56" w:rsidRPr="00030D56">
        <w:rPr>
          <w:rFonts w:ascii="Times New Roman" w:eastAsia="SimSun" w:hAnsi="Times New Roman"/>
          <w:color w:val="000000"/>
          <w:sz w:val="22"/>
          <w:szCs w:val="22"/>
          <w:lang w:eastAsia="zh-CN"/>
        </w:rPr>
        <w:t xml:space="preserve"> (f</w:t>
      </w:r>
      <w:r w:rsidRPr="00030D56">
        <w:rPr>
          <w:rFonts w:ascii="Times New Roman" w:hAnsi="Times New Roman"/>
          <w:color w:val="000000"/>
          <w:sz w:val="22"/>
          <w:szCs w:val="22"/>
        </w:rPr>
        <w:t>or and/or associated with ground truth label and/or measurement at least for model training</w:t>
      </w:r>
      <w:r w:rsidR="00030D56" w:rsidRPr="00030D56">
        <w:rPr>
          <w:rFonts w:ascii="Times New Roman" w:hAnsi="Times New Roman"/>
          <w:color w:val="000000"/>
          <w:sz w:val="22"/>
          <w:szCs w:val="22"/>
        </w:rPr>
        <w:t xml:space="preserve">), </w:t>
      </w:r>
      <w:r w:rsidRPr="00030D56">
        <w:rPr>
          <w:rFonts w:ascii="Times New Roman" w:eastAsia="SimSun" w:hAnsi="Times New Roman"/>
          <w:color w:val="000000"/>
          <w:sz w:val="22"/>
          <w:szCs w:val="22"/>
          <w:lang w:eastAsia="zh-CN"/>
        </w:rPr>
        <w:t>RS configuration(s)</w:t>
      </w:r>
      <w:r w:rsidR="00030D56" w:rsidRPr="00030D56">
        <w:rPr>
          <w:rFonts w:ascii="Times New Roman" w:eastAsia="SimSun" w:hAnsi="Times New Roman"/>
          <w:color w:val="000000"/>
          <w:sz w:val="22"/>
          <w:szCs w:val="22"/>
          <w:lang w:eastAsia="zh-CN"/>
        </w:rPr>
        <w:t xml:space="preserve">, </w:t>
      </w:r>
      <w:r w:rsidRPr="00030D56">
        <w:rPr>
          <w:rFonts w:ascii="Times New Roman" w:hAnsi="Times New Roman"/>
          <w:color w:val="000000"/>
          <w:sz w:val="22"/>
          <w:szCs w:val="22"/>
        </w:rPr>
        <w:t>Time stamp</w:t>
      </w:r>
      <w:r w:rsidR="00030D56" w:rsidRPr="00030D56">
        <w:rPr>
          <w:rFonts w:ascii="Times New Roman" w:hAnsi="Times New Roman"/>
          <w:color w:val="000000"/>
          <w:sz w:val="22"/>
          <w:szCs w:val="22"/>
        </w:rPr>
        <w:t xml:space="preserve">, </w:t>
      </w:r>
      <w:r w:rsidRPr="00030D56">
        <w:rPr>
          <w:rFonts w:ascii="Times New Roman" w:hAnsi="Times New Roman"/>
          <w:color w:val="000000"/>
          <w:sz w:val="22"/>
          <w:szCs w:val="22"/>
        </w:rPr>
        <w:t xml:space="preserve">other necessary information (e.g., scenario identifier. LOS/NLOS condition, timing error, etc.) </w:t>
      </w:r>
    </w:p>
    <w:p w14:paraId="513C1279" w14:textId="77777777" w:rsidR="00030D56" w:rsidRPr="00030D56" w:rsidRDefault="00030D56" w:rsidP="00030D56">
      <w:pPr>
        <w:jc w:val="left"/>
        <w:rPr>
          <w:sz w:val="22"/>
          <w:szCs w:val="22"/>
        </w:rPr>
      </w:pPr>
    </w:p>
    <w:p w14:paraId="488A089D" w14:textId="08DD1654" w:rsidR="00030D56" w:rsidRPr="00030D56" w:rsidRDefault="00030D56" w:rsidP="00030D56">
      <w:pPr>
        <w:rPr>
          <w:sz w:val="22"/>
          <w:szCs w:val="22"/>
        </w:rPr>
      </w:pPr>
      <w:r w:rsidRPr="00030D56">
        <w:rPr>
          <w:sz w:val="22"/>
          <w:szCs w:val="22"/>
        </w:rPr>
        <w:t xml:space="preserve">For </w:t>
      </w:r>
      <w:r w:rsidRPr="00030D56">
        <w:rPr>
          <w:b/>
          <w:bCs/>
          <w:sz w:val="22"/>
          <w:szCs w:val="22"/>
        </w:rPr>
        <w:t>model inference</w:t>
      </w:r>
      <w:r w:rsidRPr="00030D56">
        <w:rPr>
          <w:sz w:val="22"/>
          <w:szCs w:val="22"/>
        </w:rPr>
        <w:t>, the following elements shall be specified:</w:t>
      </w:r>
    </w:p>
    <w:p w14:paraId="72793BFC" w14:textId="30CC262E" w:rsidR="00030D56" w:rsidRPr="00030D56" w:rsidRDefault="00030D56" w:rsidP="00030D56">
      <w:pPr>
        <w:pStyle w:val="ListParagraph"/>
        <w:numPr>
          <w:ilvl w:val="0"/>
          <w:numId w:val="22"/>
        </w:numPr>
        <w:ind w:leftChars="0"/>
        <w:jc w:val="left"/>
        <w:rPr>
          <w:rFonts w:ascii="Times New Roman" w:hAnsi="Times New Roman"/>
          <w:sz w:val="22"/>
          <w:szCs w:val="22"/>
        </w:rPr>
      </w:pPr>
      <w:r w:rsidRPr="00030D56">
        <w:rPr>
          <w:rFonts w:ascii="Times New Roman" w:eastAsia="SimSun" w:hAnsi="Times New Roman"/>
          <w:sz w:val="22"/>
          <w:szCs w:val="22"/>
          <w:lang w:eastAsia="zh-CN"/>
        </w:rPr>
        <w:t xml:space="preserve">Measurement (corresponding to model input), </w:t>
      </w:r>
      <w:r w:rsidRPr="00030D56">
        <w:rPr>
          <w:rFonts w:ascii="Times New Roman" w:eastAsia="SimSun" w:hAnsi="Times New Roman"/>
          <w:color w:val="000000"/>
          <w:sz w:val="22"/>
          <w:szCs w:val="22"/>
          <w:lang w:eastAsia="zh-CN"/>
        </w:rPr>
        <w:t xml:space="preserve">RS configuration(s), </w:t>
      </w:r>
      <w:r w:rsidRPr="00030D56">
        <w:rPr>
          <w:rFonts w:ascii="Times New Roman" w:hAnsi="Times New Roman"/>
          <w:color w:val="000000"/>
          <w:sz w:val="22"/>
          <w:szCs w:val="22"/>
        </w:rPr>
        <w:t xml:space="preserve">Time stamp, other necessary information (e.g., scenario identifier. LOS/NLOS condition, timing error, etc.) </w:t>
      </w:r>
    </w:p>
    <w:p w14:paraId="7EE6EC6B" w14:textId="77777777" w:rsidR="00030D56" w:rsidRPr="00030D56" w:rsidRDefault="00030D56" w:rsidP="00030D56">
      <w:pPr>
        <w:jc w:val="left"/>
        <w:rPr>
          <w:sz w:val="22"/>
          <w:szCs w:val="22"/>
        </w:rPr>
      </w:pPr>
    </w:p>
    <w:p w14:paraId="518D7A4E" w14:textId="5A92A8E6" w:rsidR="00030D56" w:rsidRPr="00030D56" w:rsidRDefault="00030D56" w:rsidP="00030D56">
      <w:pPr>
        <w:rPr>
          <w:sz w:val="22"/>
          <w:szCs w:val="22"/>
        </w:rPr>
      </w:pPr>
      <w:r w:rsidRPr="00030D56">
        <w:rPr>
          <w:sz w:val="22"/>
          <w:szCs w:val="22"/>
        </w:rPr>
        <w:t xml:space="preserve">For </w:t>
      </w:r>
      <w:r w:rsidRPr="00030D56">
        <w:rPr>
          <w:b/>
          <w:bCs/>
          <w:sz w:val="22"/>
          <w:szCs w:val="22"/>
        </w:rPr>
        <w:t>model monitoring</w:t>
      </w:r>
      <w:r w:rsidRPr="00030D56">
        <w:rPr>
          <w:sz w:val="22"/>
          <w:szCs w:val="22"/>
        </w:rPr>
        <w:t>, the following elements shall be specified:</w:t>
      </w:r>
    </w:p>
    <w:p w14:paraId="44A639F5" w14:textId="531BCF7D" w:rsidR="00030D56" w:rsidRPr="00030D56" w:rsidRDefault="00030D56" w:rsidP="000A1152">
      <w:pPr>
        <w:pStyle w:val="ListParagraph"/>
        <w:numPr>
          <w:ilvl w:val="0"/>
          <w:numId w:val="22"/>
        </w:numPr>
        <w:ind w:leftChars="0"/>
        <w:jc w:val="left"/>
        <w:rPr>
          <w:sz w:val="22"/>
          <w:szCs w:val="22"/>
        </w:rPr>
      </w:pPr>
      <w:r w:rsidRPr="00030D56">
        <w:rPr>
          <w:rFonts w:ascii="Times New Roman" w:eastAsia="SimSun" w:hAnsi="Times New Roman"/>
          <w:sz w:val="22"/>
          <w:szCs w:val="22"/>
          <w:lang w:eastAsia="zh-CN"/>
        </w:rPr>
        <w:t xml:space="preserve">Ground truth label, Measurement (corresponding to model input), </w:t>
      </w:r>
      <w:r w:rsidRPr="00030D56">
        <w:rPr>
          <w:rFonts w:ascii="Times New Roman" w:eastAsia="SimSun" w:hAnsi="Times New Roman"/>
          <w:color w:val="000000"/>
          <w:sz w:val="22"/>
          <w:szCs w:val="22"/>
          <w:lang w:eastAsia="zh-CN"/>
        </w:rPr>
        <w:t>Quality indicator (f</w:t>
      </w:r>
      <w:r w:rsidRPr="00030D56">
        <w:rPr>
          <w:rFonts w:ascii="Times New Roman" w:hAnsi="Times New Roman"/>
          <w:color w:val="000000"/>
          <w:sz w:val="22"/>
          <w:szCs w:val="22"/>
        </w:rPr>
        <w:t xml:space="preserve">or and/or associated with ground truth label and/or measurement at least for model training), </w:t>
      </w:r>
      <w:r w:rsidRPr="00030D56">
        <w:rPr>
          <w:rFonts w:ascii="Times New Roman" w:eastAsia="SimSun" w:hAnsi="Times New Roman"/>
          <w:color w:val="000000"/>
          <w:sz w:val="22"/>
          <w:szCs w:val="22"/>
          <w:lang w:eastAsia="zh-CN"/>
        </w:rPr>
        <w:t xml:space="preserve">RS configuration(s), </w:t>
      </w:r>
      <w:r w:rsidRPr="00030D56">
        <w:rPr>
          <w:rFonts w:ascii="Times New Roman" w:hAnsi="Times New Roman"/>
          <w:color w:val="000000"/>
          <w:sz w:val="22"/>
          <w:szCs w:val="22"/>
        </w:rPr>
        <w:t xml:space="preserve">Time stamp, other necessary information (e.g., scenario identifier. LOS/NLOS condition, timing error, etc.). </w:t>
      </w:r>
      <w:r w:rsidRPr="00030D56">
        <w:rPr>
          <w:rFonts w:ascii="Times New Roman" w:hAnsi="Times New Roman"/>
          <w:sz w:val="22"/>
          <w:szCs w:val="22"/>
        </w:rPr>
        <w:t xml:space="preserve">For example, a change in a TRP configuration known by the network could enable the UE </w:t>
      </w:r>
      <w:proofErr w:type="gramStart"/>
      <w:r w:rsidRPr="00030D56">
        <w:rPr>
          <w:rFonts w:ascii="Times New Roman" w:hAnsi="Times New Roman"/>
          <w:sz w:val="22"/>
          <w:szCs w:val="22"/>
        </w:rPr>
        <w:t>know</w:t>
      </w:r>
      <w:proofErr w:type="gramEnd"/>
      <w:r w:rsidRPr="00030D56">
        <w:rPr>
          <w:rFonts w:ascii="Times New Roman" w:hAnsi="Times New Roman"/>
          <w:sz w:val="22"/>
          <w:szCs w:val="22"/>
        </w:rPr>
        <w:t xml:space="preserve"> that it should trigger the monitoring procedure.</w:t>
      </w:r>
      <w:r w:rsidRPr="00030D56">
        <w:rPr>
          <w:rFonts w:ascii="Times New Roman" w:hAnsi="Times New Roman"/>
          <w:color w:val="000000"/>
          <w:sz w:val="22"/>
          <w:szCs w:val="22"/>
        </w:rPr>
        <w:t xml:space="preserve"> </w:t>
      </w:r>
    </w:p>
    <w:p w14:paraId="631625BA" w14:textId="77777777" w:rsidR="00030D56" w:rsidRPr="00030D56" w:rsidRDefault="00030D56" w:rsidP="00030D56">
      <w:pPr>
        <w:jc w:val="left"/>
        <w:rPr>
          <w:sz w:val="22"/>
          <w:szCs w:val="22"/>
        </w:rPr>
      </w:pPr>
    </w:p>
    <w:p w14:paraId="08F37090" w14:textId="17DCAE9D" w:rsidR="002E795F" w:rsidRDefault="00030D56" w:rsidP="002E795F">
      <w:pPr>
        <w:rPr>
          <w:sz w:val="22"/>
          <w:szCs w:val="22"/>
        </w:rPr>
      </w:pPr>
      <w:r>
        <w:rPr>
          <w:sz w:val="22"/>
          <w:szCs w:val="22"/>
        </w:rPr>
        <w:t xml:space="preserve">For data collection, the key specification impacts are in the transfer of the measurement data in case 2b (UE to LMF) and case 3b (gNB to LMF) for </w:t>
      </w:r>
      <w:r w:rsidRPr="00030D56">
        <w:rPr>
          <w:b/>
          <w:bCs/>
          <w:sz w:val="22"/>
          <w:szCs w:val="22"/>
        </w:rPr>
        <w:t>model inference</w:t>
      </w:r>
      <w:r>
        <w:rPr>
          <w:sz w:val="22"/>
          <w:szCs w:val="22"/>
        </w:rPr>
        <w:t xml:space="preserve"> and </w:t>
      </w:r>
      <w:r w:rsidRPr="00030D56">
        <w:rPr>
          <w:b/>
          <w:bCs/>
          <w:sz w:val="22"/>
          <w:szCs w:val="22"/>
        </w:rPr>
        <w:t>model monitoring</w:t>
      </w:r>
      <w:r>
        <w:rPr>
          <w:sz w:val="22"/>
          <w:szCs w:val="22"/>
        </w:rPr>
        <w:t xml:space="preserve">. This requires an update to support CIR, </w:t>
      </w:r>
      <w:r w:rsidR="00980362">
        <w:rPr>
          <w:sz w:val="22"/>
          <w:szCs w:val="22"/>
        </w:rPr>
        <w:t>PDP,</w:t>
      </w:r>
      <w:r>
        <w:rPr>
          <w:sz w:val="22"/>
          <w:szCs w:val="22"/>
        </w:rPr>
        <w:t xml:space="preserve"> and DP measurement data.</w:t>
      </w:r>
    </w:p>
    <w:p w14:paraId="0A62FDDA" w14:textId="77777777" w:rsidR="00030D56" w:rsidRDefault="00030D56" w:rsidP="002E795F">
      <w:pPr>
        <w:rPr>
          <w:sz w:val="22"/>
          <w:szCs w:val="22"/>
        </w:rPr>
      </w:pPr>
    </w:p>
    <w:p w14:paraId="37F76D8F" w14:textId="6EEC3D59" w:rsidR="00030D56" w:rsidRDefault="00030D56" w:rsidP="002E795F">
      <w:pPr>
        <w:rPr>
          <w:sz w:val="22"/>
          <w:szCs w:val="22"/>
        </w:rPr>
      </w:pPr>
      <w:r>
        <w:rPr>
          <w:sz w:val="22"/>
          <w:szCs w:val="22"/>
        </w:rPr>
        <w:t>Additional specification is required to transfer ground truth labels, quality indicators and other necessary information from the measurement entity to the monitoring entity.</w:t>
      </w:r>
    </w:p>
    <w:p w14:paraId="65C879A4" w14:textId="77777777" w:rsidR="00030D56" w:rsidRDefault="00030D56" w:rsidP="002E795F">
      <w:pPr>
        <w:rPr>
          <w:sz w:val="22"/>
          <w:szCs w:val="22"/>
        </w:rPr>
      </w:pPr>
    </w:p>
    <w:p w14:paraId="1C4778A3" w14:textId="77777777" w:rsidR="00030D56" w:rsidRDefault="00030D56" w:rsidP="002E795F">
      <w:pPr>
        <w:rPr>
          <w:sz w:val="22"/>
          <w:szCs w:val="22"/>
        </w:rPr>
      </w:pPr>
    </w:p>
    <w:p w14:paraId="12A58535" w14:textId="4D6A79E4" w:rsidR="00030D56" w:rsidRPr="00030D56" w:rsidRDefault="00030D56" w:rsidP="00030D56">
      <w:pPr>
        <w:rPr>
          <w:sz w:val="22"/>
          <w:szCs w:val="22"/>
          <w:lang w:val="en-GB"/>
        </w:rPr>
      </w:pPr>
      <w:r w:rsidRPr="00030D56">
        <w:rPr>
          <w:sz w:val="22"/>
          <w:szCs w:val="22"/>
          <w:lang w:val="en-GB"/>
        </w:rPr>
        <w:t>To specify feedback of measurement data for both PRS and UL SRS for positioning, the following parameters may need to be configured:</w:t>
      </w:r>
    </w:p>
    <w:p w14:paraId="384901E8" w14:textId="44D036A3" w:rsidR="00030D56" w:rsidRPr="00030D56" w:rsidRDefault="00030D56" w:rsidP="00030D56">
      <w:pPr>
        <w:pStyle w:val="ListParagraph"/>
        <w:numPr>
          <w:ilvl w:val="0"/>
          <w:numId w:val="48"/>
        </w:numPr>
        <w:ind w:leftChars="0"/>
        <w:rPr>
          <w:rFonts w:ascii="Times New Roman" w:hAnsi="Times New Roman"/>
          <w:sz w:val="22"/>
          <w:szCs w:val="22"/>
        </w:rPr>
      </w:pPr>
      <w:r w:rsidRPr="00030D56">
        <w:rPr>
          <w:rFonts w:ascii="Times New Roman" w:hAnsi="Times New Roman"/>
          <w:sz w:val="22"/>
          <w:szCs w:val="22"/>
        </w:rPr>
        <w:t xml:space="preserve">The measurement type: delay Profile (timing only), Power Delay Profile (timing, power), Channel Impulse Response (timing, </w:t>
      </w:r>
      <w:r w:rsidR="00980362" w:rsidRPr="00030D56">
        <w:rPr>
          <w:rFonts w:ascii="Times New Roman" w:hAnsi="Times New Roman"/>
          <w:sz w:val="22"/>
          <w:szCs w:val="22"/>
        </w:rPr>
        <w:t>power,</w:t>
      </w:r>
      <w:r w:rsidRPr="00030D56">
        <w:rPr>
          <w:rFonts w:ascii="Times New Roman" w:hAnsi="Times New Roman"/>
          <w:sz w:val="22"/>
          <w:szCs w:val="22"/>
        </w:rPr>
        <w:t xml:space="preserve"> and phase)</w:t>
      </w:r>
    </w:p>
    <w:p w14:paraId="50470119" w14:textId="07915A93" w:rsidR="00030D56" w:rsidRPr="00030D56" w:rsidRDefault="00030D56" w:rsidP="00030D56">
      <w:pPr>
        <w:pStyle w:val="ListParagraph"/>
        <w:numPr>
          <w:ilvl w:val="0"/>
          <w:numId w:val="48"/>
        </w:numPr>
        <w:ind w:leftChars="0"/>
        <w:rPr>
          <w:rFonts w:ascii="Times New Roman" w:hAnsi="Times New Roman"/>
          <w:sz w:val="22"/>
          <w:szCs w:val="22"/>
        </w:rPr>
      </w:pPr>
      <w:r w:rsidRPr="00030D56">
        <w:rPr>
          <w:rFonts w:ascii="Times New Roman" w:hAnsi="Times New Roman"/>
          <w:sz w:val="22"/>
          <w:szCs w:val="22"/>
        </w:rPr>
        <w:t xml:space="preserve">The number of </w:t>
      </w:r>
      <w:r>
        <w:rPr>
          <w:rFonts w:ascii="Times New Roman" w:hAnsi="Times New Roman"/>
          <w:sz w:val="22"/>
          <w:szCs w:val="22"/>
        </w:rPr>
        <w:t>measurements (taps)</w:t>
      </w:r>
      <w:r w:rsidRPr="00030D56">
        <w:rPr>
          <w:rFonts w:ascii="Times New Roman" w:hAnsi="Times New Roman"/>
          <w:sz w:val="22"/>
          <w:szCs w:val="22"/>
        </w:rPr>
        <w:t>:</w:t>
      </w:r>
      <w:r>
        <w:rPr>
          <w:rFonts w:ascii="Times New Roman" w:hAnsi="Times New Roman"/>
          <w:sz w:val="22"/>
          <w:szCs w:val="22"/>
        </w:rPr>
        <w:t xml:space="preserve"> </w:t>
      </w:r>
      <w:r w:rsidRPr="00030D56">
        <w:rPr>
          <w:rFonts w:ascii="Times New Roman" w:hAnsi="Times New Roman"/>
          <w:sz w:val="22"/>
          <w:szCs w:val="22"/>
          <w:lang w:val="en-US"/>
        </w:rPr>
        <w:t>8, 9, 16, 32, 64, [128], [256] (+1)</w:t>
      </w:r>
    </w:p>
    <w:p w14:paraId="755FCF7D" w14:textId="73D6E2AF" w:rsidR="00030D56" w:rsidRPr="00030D56" w:rsidRDefault="00030D56" w:rsidP="00030D56">
      <w:pPr>
        <w:pStyle w:val="ListParagraph"/>
        <w:numPr>
          <w:ilvl w:val="0"/>
          <w:numId w:val="48"/>
        </w:numPr>
        <w:ind w:leftChars="0"/>
        <w:rPr>
          <w:rFonts w:ascii="Times New Roman" w:hAnsi="Times New Roman"/>
          <w:sz w:val="22"/>
          <w:szCs w:val="22"/>
        </w:rPr>
      </w:pPr>
      <w:r>
        <w:rPr>
          <w:rFonts w:ascii="Times New Roman" w:hAnsi="Times New Roman"/>
          <w:sz w:val="22"/>
          <w:szCs w:val="22"/>
        </w:rPr>
        <w:t xml:space="preserve">Feedback </w:t>
      </w:r>
      <w:r w:rsidRPr="00030D56">
        <w:rPr>
          <w:rFonts w:ascii="Times New Roman" w:hAnsi="Times New Roman"/>
          <w:sz w:val="22"/>
          <w:szCs w:val="22"/>
        </w:rPr>
        <w:t>Format</w:t>
      </w:r>
    </w:p>
    <w:p w14:paraId="7F123DEA" w14:textId="288E3691" w:rsidR="00030D56" w:rsidRPr="00030D56" w:rsidRDefault="00030D56" w:rsidP="00030D56">
      <w:pPr>
        <w:pStyle w:val="ListParagraph"/>
        <w:numPr>
          <w:ilvl w:val="1"/>
          <w:numId w:val="48"/>
        </w:numPr>
        <w:ind w:leftChars="0"/>
        <w:rPr>
          <w:rFonts w:ascii="Times New Roman" w:hAnsi="Times New Roman"/>
          <w:sz w:val="22"/>
          <w:szCs w:val="22"/>
        </w:rPr>
      </w:pPr>
      <w:r w:rsidRPr="00030D56">
        <w:rPr>
          <w:rFonts w:ascii="Times New Roman" w:hAnsi="Times New Roman"/>
          <w:sz w:val="22"/>
          <w:szCs w:val="22"/>
        </w:rPr>
        <w:t>First path parameters: first path magnitude, first path phase first path timing, timing granularity factor.</w:t>
      </w:r>
    </w:p>
    <w:p w14:paraId="7F437C3A" w14:textId="70209902" w:rsidR="00030D56" w:rsidRPr="00030D56" w:rsidRDefault="00030D56" w:rsidP="00030D56">
      <w:pPr>
        <w:pStyle w:val="ListParagraph"/>
        <w:numPr>
          <w:ilvl w:val="1"/>
          <w:numId w:val="48"/>
        </w:numPr>
        <w:ind w:leftChars="0"/>
        <w:rPr>
          <w:rFonts w:ascii="Times New Roman" w:hAnsi="Times New Roman"/>
          <w:sz w:val="22"/>
          <w:szCs w:val="22"/>
        </w:rPr>
      </w:pPr>
      <w:r w:rsidRPr="00030D56">
        <w:rPr>
          <w:rFonts w:ascii="Times New Roman" w:hAnsi="Times New Roman"/>
          <w:sz w:val="22"/>
          <w:szCs w:val="22"/>
        </w:rPr>
        <w:t>Additional path parameters</w:t>
      </w:r>
    </w:p>
    <w:p w14:paraId="03B93AD9" w14:textId="77777777" w:rsidR="00030D56" w:rsidRPr="00030D56" w:rsidRDefault="00030D56" w:rsidP="00030D56">
      <w:pPr>
        <w:pStyle w:val="ListParagraph"/>
        <w:numPr>
          <w:ilvl w:val="2"/>
          <w:numId w:val="48"/>
        </w:numPr>
        <w:ind w:leftChars="0"/>
        <w:rPr>
          <w:rFonts w:ascii="Times New Roman" w:hAnsi="Times New Roman"/>
          <w:sz w:val="22"/>
          <w:szCs w:val="22"/>
        </w:rPr>
      </w:pPr>
      <w:r w:rsidRPr="00030D56">
        <w:rPr>
          <w:rFonts w:ascii="Times New Roman" w:hAnsi="Times New Roman"/>
          <w:sz w:val="22"/>
          <w:szCs w:val="22"/>
        </w:rPr>
        <w:t>Relative time difference for additional paths</w:t>
      </w:r>
    </w:p>
    <w:p w14:paraId="74134463" w14:textId="77777777" w:rsidR="00030D56" w:rsidRPr="00030D56" w:rsidRDefault="00030D56" w:rsidP="00030D56">
      <w:pPr>
        <w:pStyle w:val="ListParagraph"/>
        <w:numPr>
          <w:ilvl w:val="2"/>
          <w:numId w:val="48"/>
        </w:numPr>
        <w:ind w:leftChars="0"/>
        <w:rPr>
          <w:rFonts w:ascii="Times New Roman" w:hAnsi="Times New Roman"/>
          <w:sz w:val="22"/>
          <w:szCs w:val="22"/>
        </w:rPr>
      </w:pPr>
      <w:r w:rsidRPr="00030D56">
        <w:rPr>
          <w:rFonts w:ascii="Times New Roman" w:hAnsi="Times New Roman"/>
          <w:sz w:val="22"/>
          <w:szCs w:val="22"/>
        </w:rPr>
        <w:t>Time reporting granularity factor</w:t>
      </w:r>
    </w:p>
    <w:p w14:paraId="22337497" w14:textId="77777777" w:rsidR="00030D56" w:rsidRPr="00030D56" w:rsidRDefault="00030D56" w:rsidP="00030D56">
      <w:pPr>
        <w:pStyle w:val="ListParagraph"/>
        <w:numPr>
          <w:ilvl w:val="2"/>
          <w:numId w:val="48"/>
        </w:numPr>
        <w:ind w:leftChars="0"/>
        <w:rPr>
          <w:rFonts w:ascii="Times New Roman" w:hAnsi="Times New Roman"/>
          <w:sz w:val="22"/>
          <w:szCs w:val="22"/>
        </w:rPr>
      </w:pPr>
      <w:r w:rsidRPr="00030D56">
        <w:rPr>
          <w:rFonts w:ascii="Times New Roman" w:hAnsi="Times New Roman"/>
          <w:sz w:val="22"/>
          <w:szCs w:val="22"/>
        </w:rPr>
        <w:t>Time stamp</w:t>
      </w:r>
    </w:p>
    <w:p w14:paraId="3081EEF7" w14:textId="7975805F" w:rsidR="00030D56" w:rsidRPr="00030D56" w:rsidRDefault="00030D56" w:rsidP="00030D56">
      <w:pPr>
        <w:pStyle w:val="ListParagraph"/>
        <w:numPr>
          <w:ilvl w:val="2"/>
          <w:numId w:val="48"/>
        </w:numPr>
        <w:ind w:leftChars="0"/>
        <w:rPr>
          <w:rFonts w:ascii="Times New Roman" w:hAnsi="Times New Roman"/>
          <w:sz w:val="22"/>
          <w:szCs w:val="22"/>
        </w:rPr>
      </w:pPr>
      <w:r w:rsidRPr="00030D56">
        <w:rPr>
          <w:rFonts w:ascii="Times New Roman" w:hAnsi="Times New Roman"/>
          <w:sz w:val="22"/>
          <w:szCs w:val="22"/>
        </w:rPr>
        <w:t>Path quality</w:t>
      </w:r>
    </w:p>
    <w:p w14:paraId="40B29340" w14:textId="2C45C9F0" w:rsidR="00030D56" w:rsidRPr="00030D56" w:rsidRDefault="00030D56" w:rsidP="00030D56">
      <w:pPr>
        <w:pStyle w:val="ListParagraph"/>
        <w:numPr>
          <w:ilvl w:val="2"/>
          <w:numId w:val="48"/>
        </w:numPr>
        <w:ind w:leftChars="0"/>
        <w:rPr>
          <w:rFonts w:ascii="Times New Roman" w:hAnsi="Times New Roman"/>
          <w:sz w:val="22"/>
          <w:szCs w:val="22"/>
        </w:rPr>
      </w:pPr>
      <w:r w:rsidRPr="00030D56">
        <w:rPr>
          <w:rFonts w:ascii="Times New Roman" w:hAnsi="Times New Roman"/>
          <w:sz w:val="22"/>
          <w:szCs w:val="22"/>
        </w:rPr>
        <w:t>Additional path magnitude and phase</w:t>
      </w:r>
    </w:p>
    <w:p w14:paraId="75B43D5F" w14:textId="53E79C63" w:rsidR="00030D56" w:rsidRPr="00030D56" w:rsidRDefault="00030D56" w:rsidP="00030D56">
      <w:pPr>
        <w:pStyle w:val="ListParagraph"/>
        <w:numPr>
          <w:ilvl w:val="3"/>
          <w:numId w:val="48"/>
        </w:numPr>
        <w:ind w:leftChars="0"/>
        <w:rPr>
          <w:rFonts w:ascii="Times New Roman" w:hAnsi="Times New Roman"/>
          <w:sz w:val="22"/>
          <w:szCs w:val="22"/>
        </w:rPr>
      </w:pPr>
      <w:r w:rsidRPr="00030D56">
        <w:rPr>
          <w:rFonts w:ascii="Times New Roman" w:hAnsi="Times New Roman"/>
          <w:sz w:val="22"/>
          <w:szCs w:val="22"/>
        </w:rPr>
        <w:t>Option 1: additional path magnitude, additional path phase</w:t>
      </w:r>
    </w:p>
    <w:p w14:paraId="011C45E7" w14:textId="023DEF78" w:rsidR="00030D56" w:rsidRPr="00030D56" w:rsidRDefault="00030D56" w:rsidP="00030D56">
      <w:pPr>
        <w:pStyle w:val="ListParagraph"/>
        <w:numPr>
          <w:ilvl w:val="3"/>
          <w:numId w:val="48"/>
        </w:numPr>
        <w:ind w:leftChars="0"/>
        <w:rPr>
          <w:rFonts w:ascii="Times New Roman" w:hAnsi="Times New Roman"/>
          <w:sz w:val="22"/>
          <w:szCs w:val="22"/>
        </w:rPr>
      </w:pPr>
      <w:r w:rsidRPr="00030D56">
        <w:rPr>
          <w:rFonts w:ascii="Times New Roman" w:hAnsi="Times New Roman"/>
          <w:sz w:val="22"/>
          <w:szCs w:val="22"/>
        </w:rPr>
        <w:t>Option 2: additional path relative magnitude, additional path phase</w:t>
      </w:r>
    </w:p>
    <w:p w14:paraId="68D3C4B1" w14:textId="77777777" w:rsidR="00030D56" w:rsidRDefault="00030D56" w:rsidP="00030D56">
      <w:pPr>
        <w:rPr>
          <w:lang w:val="en-GB"/>
        </w:rPr>
      </w:pPr>
    </w:p>
    <w:p w14:paraId="1F2DA407" w14:textId="77777777" w:rsidR="00030D56" w:rsidRDefault="00030D56" w:rsidP="00030D56">
      <w:pPr>
        <w:rPr>
          <w:lang w:val="en-GB"/>
        </w:rPr>
      </w:pPr>
    </w:p>
    <w:p w14:paraId="34FA5F55" w14:textId="77777777" w:rsidR="00030D56" w:rsidRPr="006561F4" w:rsidRDefault="00030D56" w:rsidP="00030D56">
      <w:pPr>
        <w:rPr>
          <w:lang w:val="en-GB"/>
        </w:rPr>
      </w:pPr>
    </w:p>
    <w:p w14:paraId="49434752" w14:textId="047C9A6C" w:rsidR="008E23E0" w:rsidRPr="00030D56" w:rsidRDefault="008E23E0" w:rsidP="008E23E0">
      <w:pPr>
        <w:rPr>
          <w:sz w:val="22"/>
          <w:szCs w:val="22"/>
        </w:rPr>
      </w:pPr>
      <w:r w:rsidRPr="00030D56">
        <w:rPr>
          <w:sz w:val="22"/>
          <w:szCs w:val="22"/>
        </w:rPr>
        <w:t xml:space="preserve">The overall data collection procedure using these elements becomes (with elements in </w:t>
      </w:r>
      <w:r w:rsidRPr="00030D56">
        <w:rPr>
          <w:b/>
          <w:bCs/>
          <w:sz w:val="22"/>
          <w:szCs w:val="22"/>
        </w:rPr>
        <w:t>bold</w:t>
      </w:r>
      <w:r w:rsidRPr="00030D56">
        <w:rPr>
          <w:sz w:val="22"/>
          <w:szCs w:val="22"/>
        </w:rPr>
        <w:t xml:space="preserve">): </w:t>
      </w:r>
    </w:p>
    <w:p w14:paraId="3478DB5D" w14:textId="3B6391AB" w:rsidR="00AC05BF" w:rsidRPr="00030D56" w:rsidRDefault="00E60C22" w:rsidP="008E23E0">
      <w:pPr>
        <w:pStyle w:val="ListParagraph"/>
        <w:numPr>
          <w:ilvl w:val="0"/>
          <w:numId w:val="37"/>
        </w:numPr>
        <w:ind w:leftChars="0"/>
        <w:rPr>
          <w:rFonts w:ascii="Times New Roman" w:hAnsi="Times New Roman"/>
          <w:sz w:val="22"/>
          <w:szCs w:val="22"/>
        </w:rPr>
      </w:pPr>
      <w:r w:rsidRPr="00030D56">
        <w:rPr>
          <w:rFonts w:ascii="Times New Roman" w:hAnsi="Times New Roman"/>
          <w:sz w:val="22"/>
          <w:szCs w:val="22"/>
        </w:rPr>
        <w:t xml:space="preserve">Data </w:t>
      </w:r>
      <w:r w:rsidR="00AC05BF" w:rsidRPr="00030D56">
        <w:rPr>
          <w:rFonts w:ascii="Times New Roman" w:hAnsi="Times New Roman"/>
          <w:sz w:val="22"/>
          <w:szCs w:val="22"/>
        </w:rPr>
        <w:t>generation</w:t>
      </w:r>
      <w:r w:rsidRPr="00030D56">
        <w:rPr>
          <w:rFonts w:ascii="Times New Roman" w:hAnsi="Times New Roman"/>
          <w:sz w:val="22"/>
          <w:szCs w:val="22"/>
        </w:rPr>
        <w:t xml:space="preserve"> entity is Positioning reference Unit (PRU) or UE with location finding </w:t>
      </w:r>
      <w:r w:rsidR="007950C8" w:rsidRPr="00030D56">
        <w:rPr>
          <w:rFonts w:ascii="Times New Roman" w:hAnsi="Times New Roman"/>
          <w:sz w:val="22"/>
          <w:szCs w:val="22"/>
        </w:rPr>
        <w:t>capability.</w:t>
      </w:r>
      <w:r w:rsidR="00AC05BF" w:rsidRPr="00030D56">
        <w:rPr>
          <w:rFonts w:ascii="Times New Roman" w:hAnsi="Times New Roman"/>
          <w:sz w:val="22"/>
          <w:szCs w:val="22"/>
        </w:rPr>
        <w:t xml:space="preserve"> Data generation entity may be stationary or </w:t>
      </w:r>
      <w:r w:rsidR="00980362" w:rsidRPr="00030D56">
        <w:rPr>
          <w:rFonts w:ascii="Times New Roman" w:hAnsi="Times New Roman"/>
          <w:sz w:val="22"/>
          <w:szCs w:val="22"/>
        </w:rPr>
        <w:t>mobile.</w:t>
      </w:r>
    </w:p>
    <w:p w14:paraId="2CC084B7" w14:textId="19656DD2" w:rsidR="00E60C22" w:rsidRPr="00030D56" w:rsidRDefault="00AC05BF" w:rsidP="00EC1AE8">
      <w:pPr>
        <w:pStyle w:val="ListParagraph"/>
        <w:numPr>
          <w:ilvl w:val="0"/>
          <w:numId w:val="20"/>
        </w:numPr>
        <w:ind w:leftChars="0"/>
        <w:rPr>
          <w:rFonts w:ascii="Times New Roman" w:hAnsi="Times New Roman"/>
          <w:sz w:val="22"/>
          <w:szCs w:val="22"/>
        </w:rPr>
      </w:pPr>
      <w:r w:rsidRPr="00030D56">
        <w:rPr>
          <w:rFonts w:ascii="Times New Roman" w:hAnsi="Times New Roman"/>
          <w:sz w:val="22"/>
          <w:szCs w:val="22"/>
        </w:rPr>
        <w:t xml:space="preserve"> Data aggregation entity may be the UE, or LMF. </w:t>
      </w:r>
    </w:p>
    <w:p w14:paraId="70B02C75" w14:textId="6901B30A" w:rsidR="00E60C22" w:rsidRPr="00030D56" w:rsidRDefault="00E60C22" w:rsidP="00262732">
      <w:pPr>
        <w:numPr>
          <w:ilvl w:val="1"/>
          <w:numId w:val="33"/>
        </w:numPr>
        <w:rPr>
          <w:sz w:val="22"/>
          <w:szCs w:val="22"/>
        </w:rPr>
      </w:pPr>
      <w:r w:rsidRPr="00030D56">
        <w:rPr>
          <w:sz w:val="22"/>
          <w:szCs w:val="22"/>
        </w:rPr>
        <w:t xml:space="preserve">Step 1: </w:t>
      </w:r>
      <w:r w:rsidRPr="00030D56">
        <w:rPr>
          <w:b/>
          <w:bCs/>
          <w:sz w:val="22"/>
          <w:szCs w:val="22"/>
        </w:rPr>
        <w:t>Configuration</w:t>
      </w:r>
      <w:r w:rsidRPr="00030D56">
        <w:rPr>
          <w:sz w:val="22"/>
          <w:szCs w:val="22"/>
        </w:rPr>
        <w:t xml:space="preserve">/setup indicates PRU capability and label </w:t>
      </w:r>
      <w:r w:rsidR="00980362" w:rsidRPr="00030D56">
        <w:rPr>
          <w:sz w:val="22"/>
          <w:szCs w:val="22"/>
        </w:rPr>
        <w:t>accuracy.</w:t>
      </w:r>
      <w:r w:rsidRPr="00030D56">
        <w:rPr>
          <w:sz w:val="22"/>
          <w:szCs w:val="22"/>
        </w:rPr>
        <w:t xml:space="preserve"> </w:t>
      </w:r>
    </w:p>
    <w:p w14:paraId="0E813E00" w14:textId="77777777" w:rsidR="00AC05BF" w:rsidRPr="00030D56" w:rsidRDefault="00E60C22" w:rsidP="00262732">
      <w:pPr>
        <w:numPr>
          <w:ilvl w:val="1"/>
          <w:numId w:val="33"/>
        </w:numPr>
        <w:rPr>
          <w:sz w:val="22"/>
          <w:szCs w:val="22"/>
        </w:rPr>
      </w:pPr>
      <w:r w:rsidRPr="00030D56">
        <w:rPr>
          <w:sz w:val="22"/>
          <w:szCs w:val="22"/>
        </w:rPr>
        <w:lastRenderedPageBreak/>
        <w:t xml:space="preserve">Step 2: LMF/AI-MF </w:t>
      </w:r>
      <w:r w:rsidRPr="00030D56">
        <w:rPr>
          <w:b/>
          <w:bCs/>
          <w:sz w:val="22"/>
          <w:szCs w:val="22"/>
        </w:rPr>
        <w:t>configures</w:t>
      </w:r>
      <w:r w:rsidRPr="00030D56">
        <w:rPr>
          <w:sz w:val="22"/>
          <w:szCs w:val="22"/>
        </w:rPr>
        <w:t xml:space="preserve"> entity for data collection. This includes at least the reference symbol configuration, </w:t>
      </w:r>
      <w:r w:rsidR="00AC05BF" w:rsidRPr="00030D56">
        <w:rPr>
          <w:b/>
          <w:bCs/>
          <w:sz w:val="22"/>
          <w:szCs w:val="22"/>
        </w:rPr>
        <w:t xml:space="preserve">Ground Truth </w:t>
      </w:r>
      <w:r w:rsidRPr="00030D56">
        <w:rPr>
          <w:b/>
          <w:bCs/>
          <w:sz w:val="22"/>
          <w:szCs w:val="22"/>
        </w:rPr>
        <w:t>labels</w:t>
      </w:r>
      <w:r w:rsidRPr="00030D56">
        <w:rPr>
          <w:sz w:val="22"/>
          <w:szCs w:val="22"/>
        </w:rPr>
        <w:t xml:space="preserve"> </w:t>
      </w:r>
      <w:r w:rsidR="00AC05BF" w:rsidRPr="00030D56">
        <w:rPr>
          <w:sz w:val="22"/>
          <w:szCs w:val="22"/>
        </w:rPr>
        <w:t xml:space="preserve">and </w:t>
      </w:r>
      <w:r w:rsidR="00AC05BF" w:rsidRPr="00030D56">
        <w:rPr>
          <w:b/>
          <w:bCs/>
          <w:sz w:val="22"/>
          <w:szCs w:val="22"/>
        </w:rPr>
        <w:t>Quality Indicators</w:t>
      </w:r>
      <w:r w:rsidRPr="00030D56">
        <w:rPr>
          <w:b/>
          <w:bCs/>
          <w:sz w:val="22"/>
          <w:szCs w:val="22"/>
        </w:rPr>
        <w:t>,</w:t>
      </w:r>
      <w:r w:rsidRPr="00030D56">
        <w:rPr>
          <w:sz w:val="22"/>
          <w:szCs w:val="22"/>
        </w:rPr>
        <w:t xml:space="preserve"> and </w:t>
      </w:r>
      <w:r w:rsidRPr="00030D56">
        <w:rPr>
          <w:b/>
          <w:bCs/>
          <w:sz w:val="22"/>
          <w:szCs w:val="22"/>
        </w:rPr>
        <w:t>assistance information</w:t>
      </w:r>
      <w:r w:rsidRPr="00030D56">
        <w:rPr>
          <w:sz w:val="22"/>
          <w:szCs w:val="22"/>
        </w:rPr>
        <w:t xml:space="preserve"> required e.g. label accuracy</w:t>
      </w:r>
      <w:r w:rsidR="00AC05BF" w:rsidRPr="00030D56">
        <w:rPr>
          <w:sz w:val="22"/>
          <w:szCs w:val="22"/>
        </w:rPr>
        <w:t xml:space="preserve"> and </w:t>
      </w:r>
      <w:r w:rsidR="00AC05BF" w:rsidRPr="00030D56">
        <w:rPr>
          <w:b/>
          <w:bCs/>
          <w:sz w:val="22"/>
          <w:szCs w:val="22"/>
        </w:rPr>
        <w:t>other assistance information</w:t>
      </w:r>
      <w:r w:rsidR="00AC05BF" w:rsidRPr="00030D56">
        <w:rPr>
          <w:sz w:val="22"/>
          <w:szCs w:val="22"/>
        </w:rPr>
        <w:t xml:space="preserve"> e.g. scenario, LOS/NLOS condition</w:t>
      </w:r>
      <w:r w:rsidR="00262D0A" w:rsidRPr="00030D56">
        <w:rPr>
          <w:sz w:val="22"/>
          <w:szCs w:val="22"/>
        </w:rPr>
        <w:t xml:space="preserve">. </w:t>
      </w:r>
    </w:p>
    <w:p w14:paraId="31A66563" w14:textId="43D64A97" w:rsidR="00E60C22" w:rsidRPr="00030D56" w:rsidRDefault="00AC05BF" w:rsidP="00AC05BF">
      <w:pPr>
        <w:numPr>
          <w:ilvl w:val="2"/>
          <w:numId w:val="33"/>
        </w:numPr>
        <w:rPr>
          <w:sz w:val="22"/>
          <w:szCs w:val="22"/>
        </w:rPr>
      </w:pPr>
      <w:r w:rsidRPr="00030D56">
        <w:rPr>
          <w:sz w:val="22"/>
          <w:szCs w:val="22"/>
        </w:rPr>
        <w:t xml:space="preserve">NOTE: </w:t>
      </w:r>
      <w:r w:rsidR="00262D0A" w:rsidRPr="00030D56">
        <w:rPr>
          <w:sz w:val="22"/>
          <w:szCs w:val="22"/>
        </w:rPr>
        <w:t>Note that entity (if UE</w:t>
      </w:r>
      <w:r w:rsidRPr="00030D56">
        <w:rPr>
          <w:sz w:val="22"/>
          <w:szCs w:val="22"/>
        </w:rPr>
        <w:t xml:space="preserve"> and not a PRU</w:t>
      </w:r>
      <w:r w:rsidR="00262D0A" w:rsidRPr="00030D56">
        <w:rPr>
          <w:sz w:val="22"/>
          <w:szCs w:val="22"/>
        </w:rPr>
        <w:t xml:space="preserve">) has to be explicitly configured and should opt into the data collection procedure. </w:t>
      </w:r>
    </w:p>
    <w:p w14:paraId="578C5B8F" w14:textId="0DFA8657" w:rsidR="00E60C22" w:rsidRPr="00030D56" w:rsidRDefault="00E60C22" w:rsidP="00262732">
      <w:pPr>
        <w:numPr>
          <w:ilvl w:val="1"/>
          <w:numId w:val="33"/>
        </w:numPr>
        <w:rPr>
          <w:sz w:val="22"/>
          <w:szCs w:val="22"/>
        </w:rPr>
      </w:pPr>
      <w:r w:rsidRPr="00030D56">
        <w:rPr>
          <w:sz w:val="22"/>
          <w:szCs w:val="22"/>
        </w:rPr>
        <w:t xml:space="preserve">Step </w:t>
      </w:r>
      <w:r w:rsidR="00262D0A" w:rsidRPr="00030D56">
        <w:rPr>
          <w:sz w:val="22"/>
          <w:szCs w:val="22"/>
        </w:rPr>
        <w:t>3</w:t>
      </w:r>
      <w:r w:rsidRPr="00030D56">
        <w:rPr>
          <w:sz w:val="22"/>
          <w:szCs w:val="22"/>
        </w:rPr>
        <w:t>: LMF triggers data collection instance</w:t>
      </w:r>
    </w:p>
    <w:p w14:paraId="3EA15990" w14:textId="026A1C36" w:rsidR="00E60C22" w:rsidRPr="00030D56" w:rsidRDefault="00E60C22" w:rsidP="00262732">
      <w:pPr>
        <w:numPr>
          <w:ilvl w:val="2"/>
          <w:numId w:val="33"/>
        </w:numPr>
        <w:rPr>
          <w:sz w:val="22"/>
          <w:szCs w:val="22"/>
        </w:rPr>
      </w:pPr>
      <w:r w:rsidRPr="00030D56">
        <w:rPr>
          <w:sz w:val="22"/>
          <w:szCs w:val="22"/>
        </w:rPr>
        <w:t>Data collection Instance type:</w:t>
      </w:r>
    </w:p>
    <w:p w14:paraId="4EF5B045" w14:textId="77777777" w:rsidR="00E60C22" w:rsidRPr="00030D56" w:rsidRDefault="00E60C22" w:rsidP="00262732">
      <w:pPr>
        <w:numPr>
          <w:ilvl w:val="3"/>
          <w:numId w:val="33"/>
        </w:numPr>
        <w:rPr>
          <w:sz w:val="22"/>
          <w:szCs w:val="22"/>
        </w:rPr>
      </w:pPr>
      <w:r w:rsidRPr="00030D56">
        <w:rPr>
          <w:sz w:val="22"/>
          <w:szCs w:val="22"/>
        </w:rPr>
        <w:t>aperiodic, periodic, semi-persistent</w:t>
      </w:r>
    </w:p>
    <w:p w14:paraId="4278216E" w14:textId="0CCF7252" w:rsidR="00E60C22" w:rsidRPr="00030D56" w:rsidRDefault="00E60C22" w:rsidP="00262732">
      <w:pPr>
        <w:numPr>
          <w:ilvl w:val="3"/>
          <w:numId w:val="33"/>
        </w:numPr>
        <w:rPr>
          <w:sz w:val="22"/>
          <w:szCs w:val="22"/>
        </w:rPr>
      </w:pPr>
      <w:r w:rsidRPr="00030D56">
        <w:rPr>
          <w:sz w:val="22"/>
          <w:szCs w:val="22"/>
        </w:rPr>
        <w:t xml:space="preserve">opportunistic i.e. if UE is sending positioning feedback to data collection entity, it also sends additional data collection </w:t>
      </w:r>
      <w:r w:rsidR="00980362" w:rsidRPr="00030D56">
        <w:rPr>
          <w:sz w:val="22"/>
          <w:szCs w:val="22"/>
        </w:rPr>
        <w:t>information.</w:t>
      </w:r>
    </w:p>
    <w:p w14:paraId="03D8E728" w14:textId="7E3F18AE" w:rsidR="00E60C22" w:rsidRPr="00030D56" w:rsidRDefault="00E60C22" w:rsidP="00262732">
      <w:pPr>
        <w:pStyle w:val="ListParagraph"/>
        <w:numPr>
          <w:ilvl w:val="3"/>
          <w:numId w:val="33"/>
        </w:numPr>
        <w:ind w:leftChars="0"/>
        <w:rPr>
          <w:rFonts w:ascii="Times New Roman" w:hAnsi="Times New Roman"/>
          <w:sz w:val="22"/>
          <w:szCs w:val="22"/>
        </w:rPr>
      </w:pPr>
      <w:r w:rsidRPr="00030D56">
        <w:rPr>
          <w:rFonts w:ascii="Times New Roman" w:hAnsi="Times New Roman"/>
          <w:sz w:val="22"/>
          <w:szCs w:val="22"/>
        </w:rPr>
        <w:t xml:space="preserve">For positioning with a mobile UE, can occur at fixed location </w:t>
      </w:r>
      <w:r w:rsidR="00980362" w:rsidRPr="00030D56">
        <w:rPr>
          <w:rFonts w:ascii="Times New Roman" w:hAnsi="Times New Roman"/>
          <w:sz w:val="22"/>
          <w:szCs w:val="22"/>
        </w:rPr>
        <w:t>points.</w:t>
      </w:r>
    </w:p>
    <w:p w14:paraId="709F8988" w14:textId="77777777" w:rsidR="00E60C22" w:rsidRPr="00030D56" w:rsidRDefault="00E60C22" w:rsidP="00262732">
      <w:pPr>
        <w:pStyle w:val="ListParagraph"/>
        <w:numPr>
          <w:ilvl w:val="2"/>
          <w:numId w:val="33"/>
        </w:numPr>
        <w:ind w:leftChars="0"/>
        <w:rPr>
          <w:rFonts w:ascii="Times New Roman" w:hAnsi="Times New Roman"/>
          <w:sz w:val="22"/>
          <w:szCs w:val="22"/>
          <w:lang w:val="en-US"/>
        </w:rPr>
      </w:pPr>
      <w:r w:rsidRPr="00030D56">
        <w:rPr>
          <w:rFonts w:ascii="Times New Roman" w:hAnsi="Times New Roman"/>
          <w:sz w:val="22"/>
          <w:szCs w:val="22"/>
          <w:lang w:val="en-US"/>
        </w:rPr>
        <w:t>Data collection instance consists of three steps:</w:t>
      </w:r>
    </w:p>
    <w:p w14:paraId="336C2C9B" w14:textId="6D67F758" w:rsidR="00E60C22" w:rsidRPr="00030D56" w:rsidRDefault="00E60C22" w:rsidP="00262732">
      <w:pPr>
        <w:pStyle w:val="ListParagraph"/>
        <w:numPr>
          <w:ilvl w:val="3"/>
          <w:numId w:val="33"/>
        </w:numPr>
        <w:ind w:leftChars="0"/>
        <w:rPr>
          <w:rFonts w:ascii="Times New Roman" w:hAnsi="Times New Roman"/>
          <w:sz w:val="22"/>
          <w:szCs w:val="22"/>
          <w:lang w:val="en-US"/>
        </w:rPr>
      </w:pPr>
      <w:r w:rsidRPr="00030D56">
        <w:rPr>
          <w:rFonts w:ascii="Times New Roman" w:hAnsi="Times New Roman"/>
          <w:b/>
          <w:bCs/>
          <w:sz w:val="22"/>
          <w:szCs w:val="22"/>
          <w:lang w:val="en-US"/>
        </w:rPr>
        <w:t>Measurement Signal</w:t>
      </w:r>
      <w:r w:rsidRPr="00030D56">
        <w:rPr>
          <w:rFonts w:ascii="Times New Roman" w:hAnsi="Times New Roman"/>
          <w:sz w:val="22"/>
          <w:szCs w:val="22"/>
          <w:lang w:val="en-US"/>
        </w:rPr>
        <w:t>: configuration, trigger, type (DL-PRS, UL-SRS, SL-PRS), detailed configuration (BW, time duration, additional parameters)</w:t>
      </w:r>
    </w:p>
    <w:p w14:paraId="57F7F612" w14:textId="15018C09" w:rsidR="00E60C22" w:rsidRPr="00030D56" w:rsidRDefault="00E60C22" w:rsidP="00262732">
      <w:pPr>
        <w:pStyle w:val="ListParagraph"/>
        <w:numPr>
          <w:ilvl w:val="3"/>
          <w:numId w:val="33"/>
        </w:numPr>
        <w:ind w:leftChars="0"/>
        <w:rPr>
          <w:rFonts w:ascii="Times New Roman" w:hAnsi="Times New Roman"/>
          <w:sz w:val="22"/>
          <w:szCs w:val="22"/>
          <w:lang w:val="en-US"/>
        </w:rPr>
      </w:pPr>
      <w:r w:rsidRPr="00030D56">
        <w:rPr>
          <w:rFonts w:ascii="Times New Roman" w:hAnsi="Times New Roman"/>
          <w:b/>
          <w:bCs/>
          <w:sz w:val="22"/>
          <w:szCs w:val="22"/>
          <w:lang w:val="en-US"/>
        </w:rPr>
        <w:t>Measurement and processing:</w:t>
      </w:r>
      <w:r w:rsidRPr="00030D56">
        <w:rPr>
          <w:rFonts w:ascii="Times New Roman" w:hAnsi="Times New Roman"/>
          <w:sz w:val="22"/>
          <w:szCs w:val="22"/>
          <w:lang w:val="en-US"/>
        </w:rPr>
        <w:t xml:space="preserve"> measurement gaps at UE, muting from different gNBs, measurement type/metric (Channel Impulse Response {CIR}, Power Delay Profile {PDP}, LOS/NLOS property - Line of Sight/Non-line of sight), TOA {Time of Arrival}, Angle of arrival), associated ground truth label</w:t>
      </w:r>
      <w:r w:rsidR="00030D56" w:rsidRPr="00030D56">
        <w:rPr>
          <w:rFonts w:ascii="Times New Roman" w:hAnsi="Times New Roman"/>
          <w:sz w:val="22"/>
          <w:szCs w:val="22"/>
          <w:lang w:val="en-US"/>
        </w:rPr>
        <w:t>, measurement/ground truth label quality.</w:t>
      </w:r>
    </w:p>
    <w:p w14:paraId="5EA8007B" w14:textId="341E715B" w:rsidR="00E60C22" w:rsidRPr="00030D56" w:rsidRDefault="00E60C22" w:rsidP="00262732">
      <w:pPr>
        <w:pStyle w:val="ListParagraph"/>
        <w:numPr>
          <w:ilvl w:val="3"/>
          <w:numId w:val="33"/>
        </w:numPr>
        <w:ind w:leftChars="0"/>
        <w:rPr>
          <w:rFonts w:ascii="Times New Roman" w:hAnsi="Times New Roman"/>
          <w:sz w:val="22"/>
          <w:szCs w:val="22"/>
          <w:lang w:val="en-US"/>
        </w:rPr>
      </w:pPr>
      <w:r w:rsidRPr="00030D56">
        <w:rPr>
          <w:rFonts w:ascii="Times New Roman" w:hAnsi="Times New Roman"/>
          <w:sz w:val="22"/>
          <w:szCs w:val="22"/>
          <w:lang w:val="en-US"/>
        </w:rPr>
        <w:t xml:space="preserve">Feedback: to data aggregator (e.g. the LMF). </w:t>
      </w:r>
    </w:p>
    <w:p w14:paraId="28648C1C" w14:textId="3179F570" w:rsidR="00E07D55" w:rsidRPr="00030D56" w:rsidRDefault="00262D0A" w:rsidP="0016537C">
      <w:pPr>
        <w:pStyle w:val="ListParagraph"/>
        <w:numPr>
          <w:ilvl w:val="1"/>
          <w:numId w:val="33"/>
        </w:numPr>
        <w:ind w:leftChars="0"/>
        <w:rPr>
          <w:rFonts w:ascii="Times New Roman" w:hAnsi="Times New Roman"/>
          <w:sz w:val="22"/>
          <w:szCs w:val="22"/>
        </w:rPr>
      </w:pPr>
      <w:r w:rsidRPr="00030D56">
        <w:rPr>
          <w:rFonts w:ascii="Times New Roman" w:hAnsi="Times New Roman"/>
          <w:sz w:val="22"/>
          <w:szCs w:val="22"/>
          <w:lang w:val="en-US"/>
        </w:rPr>
        <w:t xml:space="preserve">Step 4: </w:t>
      </w:r>
      <w:r w:rsidR="00E60C22" w:rsidRPr="00030D56">
        <w:rPr>
          <w:rFonts w:ascii="Times New Roman" w:hAnsi="Times New Roman"/>
          <w:sz w:val="22"/>
          <w:szCs w:val="22"/>
          <w:lang w:val="en-US"/>
        </w:rPr>
        <w:t>Training entity collects training information from the data aggregator.</w:t>
      </w:r>
    </w:p>
    <w:p w14:paraId="5E8B2A4E" w14:textId="1BE2CA28" w:rsidR="00E07D55" w:rsidRDefault="00E07D55" w:rsidP="00BB62DB">
      <w:pPr>
        <w:rPr>
          <w:sz w:val="22"/>
          <w:szCs w:val="22"/>
        </w:rPr>
      </w:pPr>
    </w:p>
    <w:p w14:paraId="66720F82" w14:textId="4ADA9D19" w:rsidR="00E07D55" w:rsidRDefault="00E07D55" w:rsidP="00BB62DB">
      <w:pPr>
        <w:rPr>
          <w:sz w:val="22"/>
          <w:szCs w:val="22"/>
        </w:rPr>
      </w:pPr>
    </w:p>
    <w:p w14:paraId="1A8DBF1E" w14:textId="3D1535A1" w:rsidR="006561F4" w:rsidRPr="00030D56" w:rsidRDefault="00030D56" w:rsidP="006561F4">
      <w:pPr>
        <w:rPr>
          <w:b/>
          <w:bCs/>
          <w:i/>
          <w:iCs/>
          <w:sz w:val="22"/>
          <w:szCs w:val="22"/>
        </w:rPr>
      </w:pPr>
      <w:r w:rsidRPr="00030D56">
        <w:rPr>
          <w:b/>
          <w:bCs/>
          <w:i/>
          <w:iCs/>
          <w:sz w:val="22"/>
          <w:szCs w:val="22"/>
        </w:rPr>
        <w:t xml:space="preserve">Proposal </w:t>
      </w:r>
      <w:r>
        <w:rPr>
          <w:b/>
          <w:bCs/>
          <w:i/>
          <w:iCs/>
          <w:sz w:val="22"/>
          <w:szCs w:val="22"/>
        </w:rPr>
        <w:t>3</w:t>
      </w:r>
      <w:r w:rsidRPr="00030D56">
        <w:rPr>
          <w:b/>
          <w:bCs/>
          <w:i/>
          <w:iCs/>
          <w:sz w:val="22"/>
          <w:szCs w:val="22"/>
        </w:rPr>
        <w:t xml:space="preserve">: </w:t>
      </w:r>
    </w:p>
    <w:p w14:paraId="41F0F8C5" w14:textId="77777777" w:rsidR="00030D56" w:rsidRPr="00030D56" w:rsidRDefault="00030D56" w:rsidP="00030D56">
      <w:pPr>
        <w:rPr>
          <w:b/>
          <w:bCs/>
          <w:i/>
          <w:iCs/>
          <w:sz w:val="22"/>
          <w:szCs w:val="22"/>
        </w:rPr>
      </w:pPr>
      <w:r w:rsidRPr="00030D56">
        <w:rPr>
          <w:b/>
          <w:bCs/>
          <w:i/>
          <w:iCs/>
          <w:sz w:val="22"/>
          <w:szCs w:val="22"/>
        </w:rPr>
        <w:t>For model training, the following elements shall be specified:</w:t>
      </w:r>
    </w:p>
    <w:p w14:paraId="548479CD" w14:textId="77777777" w:rsidR="00030D56" w:rsidRPr="00030D56" w:rsidRDefault="00030D56" w:rsidP="00030D56">
      <w:pPr>
        <w:pStyle w:val="ListParagraph"/>
        <w:numPr>
          <w:ilvl w:val="0"/>
          <w:numId w:val="22"/>
        </w:numPr>
        <w:ind w:leftChars="0"/>
        <w:jc w:val="left"/>
        <w:rPr>
          <w:rFonts w:ascii="Times New Roman" w:hAnsi="Times New Roman"/>
          <w:b/>
          <w:bCs/>
          <w:i/>
          <w:iCs/>
          <w:sz w:val="22"/>
          <w:szCs w:val="22"/>
        </w:rPr>
      </w:pPr>
      <w:r w:rsidRPr="00030D56">
        <w:rPr>
          <w:rFonts w:ascii="Times New Roman" w:eastAsia="SimSun" w:hAnsi="Times New Roman"/>
          <w:b/>
          <w:bCs/>
          <w:i/>
          <w:iCs/>
          <w:sz w:val="22"/>
          <w:szCs w:val="22"/>
          <w:lang w:eastAsia="zh-CN"/>
        </w:rPr>
        <w:t xml:space="preserve">Ground truth label, Measurement (corresponding to model input), </w:t>
      </w:r>
      <w:r w:rsidRPr="00030D56">
        <w:rPr>
          <w:rFonts w:ascii="Times New Roman" w:eastAsia="SimSun" w:hAnsi="Times New Roman"/>
          <w:b/>
          <w:bCs/>
          <w:i/>
          <w:iCs/>
          <w:color w:val="000000"/>
          <w:sz w:val="22"/>
          <w:szCs w:val="22"/>
          <w:lang w:eastAsia="zh-CN"/>
        </w:rPr>
        <w:t>Quality indicator (f</w:t>
      </w:r>
      <w:r w:rsidRPr="00030D56">
        <w:rPr>
          <w:rFonts w:ascii="Times New Roman" w:hAnsi="Times New Roman"/>
          <w:b/>
          <w:bCs/>
          <w:i/>
          <w:iCs/>
          <w:color w:val="000000"/>
          <w:sz w:val="22"/>
          <w:szCs w:val="22"/>
        </w:rPr>
        <w:t xml:space="preserve">or and/or associated with ground truth label and/or measurement at least for model training), </w:t>
      </w:r>
      <w:r w:rsidRPr="00030D56">
        <w:rPr>
          <w:rFonts w:ascii="Times New Roman" w:eastAsia="SimSun" w:hAnsi="Times New Roman"/>
          <w:b/>
          <w:bCs/>
          <w:i/>
          <w:iCs/>
          <w:color w:val="000000"/>
          <w:sz w:val="22"/>
          <w:szCs w:val="22"/>
          <w:lang w:eastAsia="zh-CN"/>
        </w:rPr>
        <w:t xml:space="preserve">RS configuration(s), </w:t>
      </w:r>
      <w:r w:rsidRPr="00030D56">
        <w:rPr>
          <w:rFonts w:ascii="Times New Roman" w:hAnsi="Times New Roman"/>
          <w:b/>
          <w:bCs/>
          <w:i/>
          <w:iCs/>
          <w:color w:val="000000"/>
          <w:sz w:val="22"/>
          <w:szCs w:val="22"/>
        </w:rPr>
        <w:t xml:space="preserve">Time stamp, other necessary information (e.g., scenario identifier. LOS/NLOS condition, timing error, etc.) </w:t>
      </w:r>
    </w:p>
    <w:p w14:paraId="79419E50" w14:textId="77777777" w:rsidR="00030D56" w:rsidRPr="00030D56" w:rsidRDefault="00030D56" w:rsidP="00030D56">
      <w:pPr>
        <w:jc w:val="left"/>
        <w:rPr>
          <w:b/>
          <w:bCs/>
          <w:i/>
          <w:iCs/>
          <w:sz w:val="22"/>
          <w:szCs w:val="22"/>
        </w:rPr>
      </w:pPr>
    </w:p>
    <w:p w14:paraId="65635208" w14:textId="77777777" w:rsidR="00030D56" w:rsidRPr="00030D56" w:rsidRDefault="00030D56" w:rsidP="00030D56">
      <w:pPr>
        <w:rPr>
          <w:b/>
          <w:bCs/>
          <w:i/>
          <w:iCs/>
          <w:sz w:val="22"/>
          <w:szCs w:val="22"/>
        </w:rPr>
      </w:pPr>
      <w:r w:rsidRPr="00030D56">
        <w:rPr>
          <w:b/>
          <w:bCs/>
          <w:i/>
          <w:iCs/>
          <w:sz w:val="22"/>
          <w:szCs w:val="22"/>
        </w:rPr>
        <w:t>For model inference, the following elements shall be specified:</w:t>
      </w:r>
    </w:p>
    <w:p w14:paraId="2E4ED732" w14:textId="77777777" w:rsidR="00030D56" w:rsidRPr="00030D56" w:rsidRDefault="00030D56" w:rsidP="00030D56">
      <w:pPr>
        <w:pStyle w:val="ListParagraph"/>
        <w:numPr>
          <w:ilvl w:val="0"/>
          <w:numId w:val="22"/>
        </w:numPr>
        <w:ind w:leftChars="0"/>
        <w:jc w:val="left"/>
        <w:rPr>
          <w:rFonts w:ascii="Times New Roman" w:hAnsi="Times New Roman"/>
          <w:b/>
          <w:bCs/>
          <w:i/>
          <w:iCs/>
          <w:sz w:val="22"/>
          <w:szCs w:val="22"/>
        </w:rPr>
      </w:pPr>
      <w:r w:rsidRPr="00030D56">
        <w:rPr>
          <w:rFonts w:ascii="Times New Roman" w:eastAsia="SimSun" w:hAnsi="Times New Roman"/>
          <w:b/>
          <w:bCs/>
          <w:i/>
          <w:iCs/>
          <w:sz w:val="22"/>
          <w:szCs w:val="22"/>
          <w:lang w:eastAsia="zh-CN"/>
        </w:rPr>
        <w:t xml:space="preserve">Measurement (corresponding to model input), </w:t>
      </w:r>
      <w:r w:rsidRPr="00030D56">
        <w:rPr>
          <w:rFonts w:ascii="Times New Roman" w:eastAsia="SimSun" w:hAnsi="Times New Roman"/>
          <w:b/>
          <w:bCs/>
          <w:i/>
          <w:iCs/>
          <w:color w:val="000000"/>
          <w:sz w:val="22"/>
          <w:szCs w:val="22"/>
          <w:lang w:eastAsia="zh-CN"/>
        </w:rPr>
        <w:t xml:space="preserve">RS configuration(s), </w:t>
      </w:r>
      <w:r w:rsidRPr="00030D56">
        <w:rPr>
          <w:rFonts w:ascii="Times New Roman" w:hAnsi="Times New Roman"/>
          <w:b/>
          <w:bCs/>
          <w:i/>
          <w:iCs/>
          <w:color w:val="000000"/>
          <w:sz w:val="22"/>
          <w:szCs w:val="22"/>
        </w:rPr>
        <w:t xml:space="preserve">Time stamp, other necessary information (e.g., scenario identifier. LOS/NLOS condition, timing error, etc.) </w:t>
      </w:r>
    </w:p>
    <w:p w14:paraId="21A26E49" w14:textId="77777777" w:rsidR="00030D56" w:rsidRPr="00030D56" w:rsidRDefault="00030D56" w:rsidP="00030D56">
      <w:pPr>
        <w:jc w:val="left"/>
        <w:rPr>
          <w:b/>
          <w:bCs/>
          <w:i/>
          <w:iCs/>
          <w:sz w:val="22"/>
          <w:szCs w:val="22"/>
        </w:rPr>
      </w:pPr>
    </w:p>
    <w:p w14:paraId="6F6DA72E" w14:textId="77777777" w:rsidR="00030D56" w:rsidRPr="00030D56" w:rsidRDefault="00030D56" w:rsidP="00030D56">
      <w:pPr>
        <w:rPr>
          <w:b/>
          <w:bCs/>
          <w:i/>
          <w:iCs/>
          <w:sz w:val="22"/>
          <w:szCs w:val="22"/>
        </w:rPr>
      </w:pPr>
      <w:r w:rsidRPr="00030D56">
        <w:rPr>
          <w:b/>
          <w:bCs/>
          <w:i/>
          <w:iCs/>
          <w:sz w:val="22"/>
          <w:szCs w:val="22"/>
        </w:rPr>
        <w:t>For model monitoring, the following elements shall be specified:</w:t>
      </w:r>
    </w:p>
    <w:p w14:paraId="5CB3868C" w14:textId="71E9AAD6" w:rsidR="00030D56" w:rsidRPr="00030D56" w:rsidRDefault="00030D56" w:rsidP="00030D56">
      <w:pPr>
        <w:pStyle w:val="ListParagraph"/>
        <w:numPr>
          <w:ilvl w:val="0"/>
          <w:numId w:val="22"/>
        </w:numPr>
        <w:ind w:leftChars="0"/>
        <w:jc w:val="left"/>
        <w:rPr>
          <w:b/>
          <w:bCs/>
          <w:i/>
          <w:iCs/>
          <w:sz w:val="22"/>
          <w:szCs w:val="22"/>
        </w:rPr>
      </w:pPr>
      <w:r w:rsidRPr="00030D56">
        <w:rPr>
          <w:rFonts w:ascii="Times New Roman" w:eastAsia="SimSun" w:hAnsi="Times New Roman"/>
          <w:b/>
          <w:bCs/>
          <w:i/>
          <w:iCs/>
          <w:sz w:val="22"/>
          <w:szCs w:val="22"/>
          <w:lang w:eastAsia="zh-CN"/>
        </w:rPr>
        <w:t xml:space="preserve">Ground truth label, Measurement (corresponding to model input), </w:t>
      </w:r>
      <w:r w:rsidRPr="00030D56">
        <w:rPr>
          <w:rFonts w:ascii="Times New Roman" w:eastAsia="SimSun" w:hAnsi="Times New Roman"/>
          <w:b/>
          <w:bCs/>
          <w:i/>
          <w:iCs/>
          <w:color w:val="000000"/>
          <w:sz w:val="22"/>
          <w:szCs w:val="22"/>
          <w:lang w:eastAsia="zh-CN"/>
        </w:rPr>
        <w:t>Quality indicator (f</w:t>
      </w:r>
      <w:r w:rsidRPr="00030D56">
        <w:rPr>
          <w:rFonts w:ascii="Times New Roman" w:hAnsi="Times New Roman"/>
          <w:b/>
          <w:bCs/>
          <w:i/>
          <w:iCs/>
          <w:color w:val="000000"/>
          <w:sz w:val="22"/>
          <w:szCs w:val="22"/>
        </w:rPr>
        <w:t xml:space="preserve">or and/or associated with ground truth label and/or measurement at least for model training), </w:t>
      </w:r>
      <w:r w:rsidRPr="00030D56">
        <w:rPr>
          <w:rFonts w:ascii="Times New Roman" w:eastAsia="SimSun" w:hAnsi="Times New Roman"/>
          <w:b/>
          <w:bCs/>
          <w:i/>
          <w:iCs/>
          <w:color w:val="000000"/>
          <w:sz w:val="22"/>
          <w:szCs w:val="22"/>
          <w:lang w:eastAsia="zh-CN"/>
        </w:rPr>
        <w:t xml:space="preserve">RS configuration(s), </w:t>
      </w:r>
      <w:r w:rsidRPr="00030D56">
        <w:rPr>
          <w:rFonts w:ascii="Times New Roman" w:hAnsi="Times New Roman"/>
          <w:b/>
          <w:bCs/>
          <w:i/>
          <w:iCs/>
          <w:color w:val="000000"/>
          <w:sz w:val="22"/>
          <w:szCs w:val="22"/>
        </w:rPr>
        <w:t xml:space="preserve">Time stamp, other necessary information (e.g., scenario identifier. LOS/NLOS condition, timing error, etc.). </w:t>
      </w:r>
      <w:r w:rsidRPr="00030D56">
        <w:rPr>
          <w:rFonts w:ascii="Times New Roman" w:hAnsi="Times New Roman"/>
          <w:b/>
          <w:bCs/>
          <w:i/>
          <w:iCs/>
          <w:sz w:val="22"/>
          <w:szCs w:val="22"/>
        </w:rPr>
        <w:t xml:space="preserve">For example, a change in a TRP configuration known by the network could enable the UE </w:t>
      </w:r>
      <w:r w:rsidR="00980362" w:rsidRPr="00030D56">
        <w:rPr>
          <w:rFonts w:ascii="Times New Roman" w:hAnsi="Times New Roman"/>
          <w:b/>
          <w:bCs/>
          <w:i/>
          <w:iCs/>
          <w:sz w:val="22"/>
          <w:szCs w:val="22"/>
        </w:rPr>
        <w:t>to know</w:t>
      </w:r>
      <w:r w:rsidRPr="00030D56">
        <w:rPr>
          <w:rFonts w:ascii="Times New Roman" w:hAnsi="Times New Roman"/>
          <w:b/>
          <w:bCs/>
          <w:i/>
          <w:iCs/>
          <w:sz w:val="22"/>
          <w:szCs w:val="22"/>
        </w:rPr>
        <w:t xml:space="preserve"> that it should trigger the monitoring procedure.</w:t>
      </w:r>
      <w:r w:rsidRPr="00030D56">
        <w:rPr>
          <w:rFonts w:ascii="Times New Roman" w:hAnsi="Times New Roman"/>
          <w:b/>
          <w:bCs/>
          <w:i/>
          <w:iCs/>
          <w:color w:val="000000"/>
          <w:sz w:val="22"/>
          <w:szCs w:val="22"/>
        </w:rPr>
        <w:t xml:space="preserve"> </w:t>
      </w:r>
    </w:p>
    <w:p w14:paraId="5E4CC366" w14:textId="77777777" w:rsidR="00030D56" w:rsidRPr="00030D56" w:rsidRDefault="00030D56" w:rsidP="006561F4">
      <w:pPr>
        <w:rPr>
          <w:b/>
          <w:bCs/>
          <w:i/>
          <w:iCs/>
          <w:sz w:val="22"/>
          <w:szCs w:val="22"/>
        </w:rPr>
      </w:pPr>
    </w:p>
    <w:p w14:paraId="49449944" w14:textId="77777777" w:rsidR="00030D56" w:rsidRPr="00030D56" w:rsidRDefault="00030D56" w:rsidP="006561F4">
      <w:pPr>
        <w:rPr>
          <w:b/>
          <w:bCs/>
          <w:i/>
          <w:iCs/>
          <w:sz w:val="22"/>
          <w:szCs w:val="22"/>
        </w:rPr>
      </w:pPr>
    </w:p>
    <w:p w14:paraId="0C9299E6" w14:textId="1D913582" w:rsidR="00030D56" w:rsidRPr="00030D56" w:rsidRDefault="00030D56" w:rsidP="00030D56">
      <w:pPr>
        <w:rPr>
          <w:b/>
          <w:bCs/>
          <w:i/>
          <w:iCs/>
          <w:sz w:val="22"/>
          <w:szCs w:val="22"/>
        </w:rPr>
      </w:pPr>
      <w:r w:rsidRPr="00030D56">
        <w:rPr>
          <w:b/>
          <w:bCs/>
          <w:i/>
          <w:iCs/>
          <w:sz w:val="22"/>
          <w:szCs w:val="22"/>
        </w:rPr>
        <w:t xml:space="preserve">Proposal </w:t>
      </w:r>
      <w:r>
        <w:rPr>
          <w:b/>
          <w:bCs/>
          <w:i/>
          <w:iCs/>
          <w:sz w:val="22"/>
          <w:szCs w:val="22"/>
        </w:rPr>
        <w:t>4</w:t>
      </w:r>
      <w:r w:rsidRPr="00030D56">
        <w:rPr>
          <w:b/>
          <w:bCs/>
          <w:i/>
          <w:iCs/>
          <w:sz w:val="22"/>
          <w:szCs w:val="22"/>
        </w:rPr>
        <w:t xml:space="preserve">: For data collection, the key specification impacts are in the transfer of the measurement data in case 2b (UE to LMF) and case 3b (gNB to LMF) for model inference and model monitoring. This requires an update to support CIR, </w:t>
      </w:r>
      <w:proofErr w:type="gramStart"/>
      <w:r w:rsidRPr="00030D56">
        <w:rPr>
          <w:b/>
          <w:bCs/>
          <w:i/>
          <w:iCs/>
          <w:sz w:val="22"/>
          <w:szCs w:val="22"/>
        </w:rPr>
        <w:t>PDP</w:t>
      </w:r>
      <w:proofErr w:type="gramEnd"/>
      <w:r w:rsidRPr="00030D56">
        <w:rPr>
          <w:b/>
          <w:bCs/>
          <w:i/>
          <w:iCs/>
          <w:sz w:val="22"/>
          <w:szCs w:val="22"/>
        </w:rPr>
        <w:t xml:space="preserve"> and DP measurement data. Additional specification is required to transfer ground truth labels, quality indicators and other necessary information from the measurement entity to the monitoring entity.</w:t>
      </w:r>
    </w:p>
    <w:p w14:paraId="6201C3B2" w14:textId="77777777" w:rsidR="00030D56" w:rsidRPr="00030D56" w:rsidRDefault="00030D56" w:rsidP="00030D56">
      <w:pPr>
        <w:rPr>
          <w:b/>
          <w:bCs/>
          <w:i/>
          <w:iCs/>
          <w:sz w:val="22"/>
          <w:szCs w:val="22"/>
        </w:rPr>
      </w:pPr>
    </w:p>
    <w:p w14:paraId="15EC5631" w14:textId="3639F6C0" w:rsidR="00030D56" w:rsidRPr="00030D56" w:rsidRDefault="00030D56" w:rsidP="00030D56">
      <w:pPr>
        <w:rPr>
          <w:b/>
          <w:bCs/>
          <w:i/>
          <w:iCs/>
          <w:sz w:val="22"/>
          <w:szCs w:val="22"/>
        </w:rPr>
      </w:pPr>
      <w:r w:rsidRPr="00030D56">
        <w:rPr>
          <w:b/>
          <w:bCs/>
          <w:i/>
          <w:iCs/>
          <w:sz w:val="22"/>
          <w:szCs w:val="22"/>
        </w:rPr>
        <w:t xml:space="preserve">Proposal </w:t>
      </w:r>
      <w:r>
        <w:rPr>
          <w:b/>
          <w:bCs/>
          <w:i/>
          <w:iCs/>
          <w:sz w:val="22"/>
          <w:szCs w:val="22"/>
        </w:rPr>
        <w:t>5</w:t>
      </w:r>
      <w:r w:rsidRPr="00030D56">
        <w:rPr>
          <w:b/>
          <w:bCs/>
          <w:i/>
          <w:iCs/>
          <w:sz w:val="22"/>
          <w:szCs w:val="22"/>
        </w:rPr>
        <w:t xml:space="preserve">: </w:t>
      </w:r>
    </w:p>
    <w:p w14:paraId="3BE8AEFD" w14:textId="77777777" w:rsidR="00030D56" w:rsidRPr="00030D56" w:rsidRDefault="00030D56" w:rsidP="00030D56">
      <w:pPr>
        <w:rPr>
          <w:b/>
          <w:bCs/>
          <w:i/>
          <w:iCs/>
          <w:sz w:val="22"/>
          <w:szCs w:val="22"/>
          <w:lang w:val="en-GB"/>
        </w:rPr>
      </w:pPr>
      <w:r w:rsidRPr="00030D56">
        <w:rPr>
          <w:b/>
          <w:bCs/>
          <w:i/>
          <w:iCs/>
          <w:sz w:val="22"/>
          <w:szCs w:val="22"/>
          <w:lang w:val="en-GB"/>
        </w:rPr>
        <w:t>To specify feedback of measurement data for both PRS and UL SRS for positioning, the following parameters may need to be configured:</w:t>
      </w:r>
    </w:p>
    <w:p w14:paraId="688DF999" w14:textId="77777777" w:rsidR="00030D56" w:rsidRPr="00030D56" w:rsidRDefault="00030D56" w:rsidP="00030D56">
      <w:pPr>
        <w:pStyle w:val="ListParagraph"/>
        <w:numPr>
          <w:ilvl w:val="0"/>
          <w:numId w:val="48"/>
        </w:numPr>
        <w:ind w:leftChars="0"/>
        <w:rPr>
          <w:rFonts w:ascii="Times New Roman" w:hAnsi="Times New Roman"/>
          <w:b/>
          <w:bCs/>
          <w:i/>
          <w:iCs/>
          <w:sz w:val="22"/>
          <w:szCs w:val="22"/>
        </w:rPr>
      </w:pPr>
      <w:r w:rsidRPr="00030D56">
        <w:rPr>
          <w:rFonts w:ascii="Times New Roman" w:hAnsi="Times New Roman"/>
          <w:b/>
          <w:bCs/>
          <w:i/>
          <w:iCs/>
          <w:sz w:val="22"/>
          <w:szCs w:val="22"/>
        </w:rPr>
        <w:lastRenderedPageBreak/>
        <w:t xml:space="preserve">The measurement type: delay Profile (timing only), Power Delay Profile (timing, power), Channel Impulse Response (timing, </w:t>
      </w:r>
      <w:proofErr w:type="gramStart"/>
      <w:r w:rsidRPr="00030D56">
        <w:rPr>
          <w:rFonts w:ascii="Times New Roman" w:hAnsi="Times New Roman"/>
          <w:b/>
          <w:bCs/>
          <w:i/>
          <w:iCs/>
          <w:sz w:val="22"/>
          <w:szCs w:val="22"/>
        </w:rPr>
        <w:t>power</w:t>
      </w:r>
      <w:proofErr w:type="gramEnd"/>
      <w:r w:rsidRPr="00030D56">
        <w:rPr>
          <w:rFonts w:ascii="Times New Roman" w:hAnsi="Times New Roman"/>
          <w:b/>
          <w:bCs/>
          <w:i/>
          <w:iCs/>
          <w:sz w:val="22"/>
          <w:szCs w:val="22"/>
        </w:rPr>
        <w:t xml:space="preserve"> and phase)</w:t>
      </w:r>
    </w:p>
    <w:p w14:paraId="29AD4CAF" w14:textId="77777777" w:rsidR="00030D56" w:rsidRPr="00030D56" w:rsidRDefault="00030D56" w:rsidP="00030D56">
      <w:pPr>
        <w:pStyle w:val="ListParagraph"/>
        <w:numPr>
          <w:ilvl w:val="0"/>
          <w:numId w:val="48"/>
        </w:numPr>
        <w:ind w:leftChars="0"/>
        <w:rPr>
          <w:rFonts w:ascii="Times New Roman" w:hAnsi="Times New Roman"/>
          <w:b/>
          <w:bCs/>
          <w:i/>
          <w:iCs/>
          <w:sz w:val="22"/>
          <w:szCs w:val="22"/>
        </w:rPr>
      </w:pPr>
      <w:r w:rsidRPr="00030D56">
        <w:rPr>
          <w:rFonts w:ascii="Times New Roman" w:hAnsi="Times New Roman"/>
          <w:b/>
          <w:bCs/>
          <w:i/>
          <w:iCs/>
          <w:sz w:val="22"/>
          <w:szCs w:val="22"/>
        </w:rPr>
        <w:t xml:space="preserve">The number of measurements (taps): </w:t>
      </w:r>
      <w:r w:rsidRPr="00030D56">
        <w:rPr>
          <w:rFonts w:ascii="Times New Roman" w:hAnsi="Times New Roman"/>
          <w:b/>
          <w:bCs/>
          <w:i/>
          <w:iCs/>
          <w:sz w:val="22"/>
          <w:szCs w:val="22"/>
          <w:lang w:val="en-US"/>
        </w:rPr>
        <w:t>8, 9, 16, 32, 64, [128], [256] (+1)</w:t>
      </w:r>
    </w:p>
    <w:p w14:paraId="786390D7" w14:textId="77777777" w:rsidR="00030D56" w:rsidRPr="00030D56" w:rsidRDefault="00030D56" w:rsidP="00030D56">
      <w:pPr>
        <w:pStyle w:val="ListParagraph"/>
        <w:numPr>
          <w:ilvl w:val="0"/>
          <w:numId w:val="48"/>
        </w:numPr>
        <w:ind w:leftChars="0"/>
        <w:rPr>
          <w:rFonts w:ascii="Times New Roman" w:hAnsi="Times New Roman"/>
          <w:b/>
          <w:bCs/>
          <w:i/>
          <w:iCs/>
          <w:sz w:val="22"/>
          <w:szCs w:val="22"/>
        </w:rPr>
      </w:pPr>
      <w:r w:rsidRPr="00030D56">
        <w:rPr>
          <w:rFonts w:ascii="Times New Roman" w:hAnsi="Times New Roman"/>
          <w:b/>
          <w:bCs/>
          <w:i/>
          <w:iCs/>
          <w:sz w:val="22"/>
          <w:szCs w:val="22"/>
        </w:rPr>
        <w:t>Feedback Format</w:t>
      </w:r>
    </w:p>
    <w:p w14:paraId="1EB87BF2" w14:textId="77777777" w:rsidR="00030D56" w:rsidRPr="00030D56" w:rsidRDefault="00030D56" w:rsidP="00030D56">
      <w:pPr>
        <w:pStyle w:val="ListParagraph"/>
        <w:numPr>
          <w:ilvl w:val="1"/>
          <w:numId w:val="48"/>
        </w:numPr>
        <w:ind w:leftChars="0"/>
        <w:rPr>
          <w:rFonts w:ascii="Times New Roman" w:hAnsi="Times New Roman"/>
          <w:b/>
          <w:bCs/>
          <w:i/>
          <w:iCs/>
          <w:sz w:val="22"/>
          <w:szCs w:val="22"/>
        </w:rPr>
      </w:pPr>
      <w:r w:rsidRPr="00030D56">
        <w:rPr>
          <w:rFonts w:ascii="Times New Roman" w:hAnsi="Times New Roman"/>
          <w:b/>
          <w:bCs/>
          <w:i/>
          <w:iCs/>
          <w:sz w:val="22"/>
          <w:szCs w:val="22"/>
        </w:rPr>
        <w:t>First path parameters: first path magnitude, first path phase first path timing, timing granularity factor.</w:t>
      </w:r>
    </w:p>
    <w:p w14:paraId="2677C5B6" w14:textId="77777777" w:rsidR="00030D56" w:rsidRPr="00030D56" w:rsidRDefault="00030D56" w:rsidP="00030D56">
      <w:pPr>
        <w:pStyle w:val="ListParagraph"/>
        <w:numPr>
          <w:ilvl w:val="1"/>
          <w:numId w:val="48"/>
        </w:numPr>
        <w:ind w:leftChars="0"/>
        <w:rPr>
          <w:rFonts w:ascii="Times New Roman" w:hAnsi="Times New Roman"/>
          <w:b/>
          <w:bCs/>
          <w:i/>
          <w:iCs/>
          <w:sz w:val="22"/>
          <w:szCs w:val="22"/>
        </w:rPr>
      </w:pPr>
      <w:r w:rsidRPr="00030D56">
        <w:rPr>
          <w:rFonts w:ascii="Times New Roman" w:hAnsi="Times New Roman"/>
          <w:b/>
          <w:bCs/>
          <w:i/>
          <w:iCs/>
          <w:sz w:val="22"/>
          <w:szCs w:val="22"/>
        </w:rPr>
        <w:t>Additional path parameters</w:t>
      </w:r>
    </w:p>
    <w:p w14:paraId="5BE8A5F1" w14:textId="77777777" w:rsidR="00030D56" w:rsidRPr="00030D56" w:rsidRDefault="00030D56" w:rsidP="00030D56">
      <w:pPr>
        <w:pStyle w:val="ListParagraph"/>
        <w:numPr>
          <w:ilvl w:val="2"/>
          <w:numId w:val="48"/>
        </w:numPr>
        <w:ind w:leftChars="0"/>
        <w:rPr>
          <w:rFonts w:ascii="Times New Roman" w:hAnsi="Times New Roman"/>
          <w:b/>
          <w:bCs/>
          <w:i/>
          <w:iCs/>
          <w:sz w:val="22"/>
          <w:szCs w:val="22"/>
        </w:rPr>
      </w:pPr>
      <w:r w:rsidRPr="00030D56">
        <w:rPr>
          <w:rFonts w:ascii="Times New Roman" w:hAnsi="Times New Roman"/>
          <w:b/>
          <w:bCs/>
          <w:i/>
          <w:iCs/>
          <w:sz w:val="22"/>
          <w:szCs w:val="22"/>
        </w:rPr>
        <w:t>Relative time difference for additional paths</w:t>
      </w:r>
    </w:p>
    <w:p w14:paraId="0732EBB1" w14:textId="77777777" w:rsidR="00030D56" w:rsidRPr="00030D56" w:rsidRDefault="00030D56" w:rsidP="00030D56">
      <w:pPr>
        <w:pStyle w:val="ListParagraph"/>
        <w:numPr>
          <w:ilvl w:val="2"/>
          <w:numId w:val="48"/>
        </w:numPr>
        <w:ind w:leftChars="0"/>
        <w:rPr>
          <w:rFonts w:ascii="Times New Roman" w:hAnsi="Times New Roman"/>
          <w:b/>
          <w:bCs/>
          <w:i/>
          <w:iCs/>
          <w:sz w:val="22"/>
          <w:szCs w:val="22"/>
        </w:rPr>
      </w:pPr>
      <w:r w:rsidRPr="00030D56">
        <w:rPr>
          <w:rFonts w:ascii="Times New Roman" w:hAnsi="Times New Roman"/>
          <w:b/>
          <w:bCs/>
          <w:i/>
          <w:iCs/>
          <w:sz w:val="22"/>
          <w:szCs w:val="22"/>
        </w:rPr>
        <w:t>Time reporting granularity factor</w:t>
      </w:r>
    </w:p>
    <w:p w14:paraId="4788904F" w14:textId="77777777" w:rsidR="00030D56" w:rsidRPr="00030D56" w:rsidRDefault="00030D56" w:rsidP="00030D56">
      <w:pPr>
        <w:pStyle w:val="ListParagraph"/>
        <w:numPr>
          <w:ilvl w:val="2"/>
          <w:numId w:val="48"/>
        </w:numPr>
        <w:ind w:leftChars="0"/>
        <w:rPr>
          <w:rFonts w:ascii="Times New Roman" w:hAnsi="Times New Roman"/>
          <w:b/>
          <w:bCs/>
          <w:i/>
          <w:iCs/>
          <w:sz w:val="22"/>
          <w:szCs w:val="22"/>
        </w:rPr>
      </w:pPr>
      <w:r w:rsidRPr="00030D56">
        <w:rPr>
          <w:rFonts w:ascii="Times New Roman" w:hAnsi="Times New Roman"/>
          <w:b/>
          <w:bCs/>
          <w:i/>
          <w:iCs/>
          <w:sz w:val="22"/>
          <w:szCs w:val="22"/>
        </w:rPr>
        <w:t>Time stamp</w:t>
      </w:r>
    </w:p>
    <w:p w14:paraId="5D150A94" w14:textId="77777777" w:rsidR="00030D56" w:rsidRPr="00030D56" w:rsidRDefault="00030D56" w:rsidP="00030D56">
      <w:pPr>
        <w:pStyle w:val="ListParagraph"/>
        <w:numPr>
          <w:ilvl w:val="2"/>
          <w:numId w:val="48"/>
        </w:numPr>
        <w:ind w:leftChars="0"/>
        <w:rPr>
          <w:rFonts w:ascii="Times New Roman" w:hAnsi="Times New Roman"/>
          <w:b/>
          <w:bCs/>
          <w:i/>
          <w:iCs/>
          <w:sz w:val="22"/>
          <w:szCs w:val="22"/>
        </w:rPr>
      </w:pPr>
      <w:r w:rsidRPr="00030D56">
        <w:rPr>
          <w:rFonts w:ascii="Times New Roman" w:hAnsi="Times New Roman"/>
          <w:b/>
          <w:bCs/>
          <w:i/>
          <w:iCs/>
          <w:sz w:val="22"/>
          <w:szCs w:val="22"/>
        </w:rPr>
        <w:t>Path quality</w:t>
      </w:r>
    </w:p>
    <w:p w14:paraId="0B43AE7B" w14:textId="77777777" w:rsidR="00030D56" w:rsidRPr="00030D56" w:rsidRDefault="00030D56" w:rsidP="00030D56">
      <w:pPr>
        <w:pStyle w:val="ListParagraph"/>
        <w:numPr>
          <w:ilvl w:val="2"/>
          <w:numId w:val="48"/>
        </w:numPr>
        <w:ind w:leftChars="0"/>
        <w:rPr>
          <w:rFonts w:ascii="Times New Roman" w:hAnsi="Times New Roman"/>
          <w:b/>
          <w:bCs/>
          <w:i/>
          <w:iCs/>
          <w:sz w:val="22"/>
          <w:szCs w:val="22"/>
        </w:rPr>
      </w:pPr>
      <w:r w:rsidRPr="00030D56">
        <w:rPr>
          <w:rFonts w:ascii="Times New Roman" w:hAnsi="Times New Roman"/>
          <w:b/>
          <w:bCs/>
          <w:i/>
          <w:iCs/>
          <w:sz w:val="22"/>
          <w:szCs w:val="22"/>
        </w:rPr>
        <w:t>Additional path magnitude and phase</w:t>
      </w:r>
    </w:p>
    <w:p w14:paraId="3E894893" w14:textId="77777777" w:rsidR="00030D56" w:rsidRPr="00030D56" w:rsidRDefault="00030D56" w:rsidP="00030D56">
      <w:pPr>
        <w:pStyle w:val="ListParagraph"/>
        <w:numPr>
          <w:ilvl w:val="3"/>
          <w:numId w:val="48"/>
        </w:numPr>
        <w:ind w:leftChars="0"/>
        <w:rPr>
          <w:rFonts w:ascii="Times New Roman" w:hAnsi="Times New Roman"/>
          <w:b/>
          <w:bCs/>
          <w:i/>
          <w:iCs/>
          <w:sz w:val="22"/>
          <w:szCs w:val="22"/>
        </w:rPr>
      </w:pPr>
      <w:r w:rsidRPr="00030D56">
        <w:rPr>
          <w:rFonts w:ascii="Times New Roman" w:hAnsi="Times New Roman"/>
          <w:b/>
          <w:bCs/>
          <w:i/>
          <w:iCs/>
          <w:sz w:val="22"/>
          <w:szCs w:val="22"/>
        </w:rPr>
        <w:t>Option 1: additional path magnitude, additional path phase</w:t>
      </w:r>
    </w:p>
    <w:p w14:paraId="33B20978" w14:textId="77777777" w:rsidR="00030D56" w:rsidRPr="00030D56" w:rsidRDefault="00030D56" w:rsidP="00030D56">
      <w:pPr>
        <w:pStyle w:val="ListParagraph"/>
        <w:numPr>
          <w:ilvl w:val="3"/>
          <w:numId w:val="48"/>
        </w:numPr>
        <w:ind w:leftChars="0"/>
        <w:rPr>
          <w:rFonts w:ascii="Times New Roman" w:hAnsi="Times New Roman"/>
          <w:b/>
          <w:bCs/>
          <w:i/>
          <w:iCs/>
          <w:sz w:val="22"/>
          <w:szCs w:val="22"/>
        </w:rPr>
      </w:pPr>
      <w:r w:rsidRPr="00030D56">
        <w:rPr>
          <w:rFonts w:ascii="Times New Roman" w:hAnsi="Times New Roman"/>
          <w:b/>
          <w:bCs/>
          <w:i/>
          <w:iCs/>
          <w:sz w:val="22"/>
          <w:szCs w:val="22"/>
        </w:rPr>
        <w:t>Option 2: additional path relative magnitude, additional path phase</w:t>
      </w:r>
    </w:p>
    <w:p w14:paraId="71288E51" w14:textId="77777777" w:rsidR="00030D56" w:rsidRDefault="00030D56" w:rsidP="00030D56">
      <w:pPr>
        <w:rPr>
          <w:sz w:val="22"/>
          <w:szCs w:val="22"/>
        </w:rPr>
      </w:pPr>
    </w:p>
    <w:p w14:paraId="68BBE3F6" w14:textId="1855B285" w:rsidR="00030D56" w:rsidRPr="00030D56" w:rsidRDefault="00030D56" w:rsidP="00030D56">
      <w:pPr>
        <w:rPr>
          <w:b/>
          <w:bCs/>
          <w:i/>
          <w:iCs/>
          <w:sz w:val="22"/>
          <w:szCs w:val="22"/>
        </w:rPr>
      </w:pPr>
      <w:r w:rsidRPr="00030D56">
        <w:rPr>
          <w:b/>
          <w:bCs/>
          <w:i/>
          <w:iCs/>
          <w:sz w:val="22"/>
          <w:szCs w:val="22"/>
        </w:rPr>
        <w:t xml:space="preserve">Proposal </w:t>
      </w:r>
      <w:r>
        <w:rPr>
          <w:b/>
          <w:bCs/>
          <w:i/>
          <w:iCs/>
          <w:sz w:val="22"/>
          <w:szCs w:val="22"/>
        </w:rPr>
        <w:t>6</w:t>
      </w:r>
      <w:r w:rsidRPr="00030D56">
        <w:rPr>
          <w:b/>
          <w:bCs/>
          <w:i/>
          <w:iCs/>
          <w:sz w:val="22"/>
          <w:szCs w:val="22"/>
        </w:rPr>
        <w:t xml:space="preserve">: </w:t>
      </w:r>
    </w:p>
    <w:p w14:paraId="0B2547C3" w14:textId="21BBF0D9" w:rsidR="00030D56" w:rsidRDefault="00030D56" w:rsidP="002C65EC">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t xml:space="preserve">: </w:t>
      </w:r>
      <w:r w:rsidR="002C65EC">
        <w:t xml:space="preserve">Case Specific </w:t>
      </w:r>
      <w:r>
        <w:t xml:space="preserve">Data Collection </w:t>
      </w:r>
    </w:p>
    <w:tbl>
      <w:tblPr>
        <w:tblStyle w:val="TableGrid"/>
        <w:tblW w:w="9010" w:type="dxa"/>
        <w:jc w:val="center"/>
        <w:tblLayout w:type="fixed"/>
        <w:tblLook w:val="04A0" w:firstRow="1" w:lastRow="0" w:firstColumn="1" w:lastColumn="0" w:noHBand="0" w:noVBand="1"/>
      </w:tblPr>
      <w:tblGrid>
        <w:gridCol w:w="722"/>
        <w:gridCol w:w="1087"/>
        <w:gridCol w:w="1264"/>
        <w:gridCol w:w="1567"/>
        <w:gridCol w:w="1475"/>
        <w:gridCol w:w="1676"/>
        <w:gridCol w:w="1219"/>
      </w:tblGrid>
      <w:tr w:rsidR="00030D56" w14:paraId="48715E1F" w14:textId="77777777" w:rsidTr="00FE0069">
        <w:trPr>
          <w:jc w:val="center"/>
        </w:trPr>
        <w:tc>
          <w:tcPr>
            <w:tcW w:w="722" w:type="dxa"/>
          </w:tcPr>
          <w:p w14:paraId="303EACD4" w14:textId="77777777" w:rsidR="00030D56" w:rsidRPr="00030D56" w:rsidRDefault="00030D56" w:rsidP="00FE0069">
            <w:pPr>
              <w:rPr>
                <w:sz w:val="16"/>
                <w:szCs w:val="16"/>
              </w:rPr>
            </w:pPr>
          </w:p>
        </w:tc>
        <w:tc>
          <w:tcPr>
            <w:tcW w:w="1087" w:type="dxa"/>
          </w:tcPr>
          <w:p w14:paraId="6F790233" w14:textId="77777777" w:rsidR="00030D56" w:rsidRPr="00030D56" w:rsidRDefault="00030D56" w:rsidP="00FE0069">
            <w:pPr>
              <w:jc w:val="center"/>
              <w:rPr>
                <w:sz w:val="16"/>
                <w:szCs w:val="16"/>
              </w:rPr>
            </w:pPr>
            <w:r w:rsidRPr="00030D56">
              <w:rPr>
                <w:sz w:val="16"/>
                <w:szCs w:val="16"/>
              </w:rPr>
              <w:t>Measurement entity (signal)</w:t>
            </w:r>
          </w:p>
          <w:p w14:paraId="10565FC8" w14:textId="77777777" w:rsidR="00030D56" w:rsidRPr="00030D56" w:rsidRDefault="00030D56" w:rsidP="00FE0069">
            <w:pPr>
              <w:jc w:val="center"/>
              <w:rPr>
                <w:sz w:val="16"/>
                <w:szCs w:val="16"/>
              </w:rPr>
            </w:pPr>
          </w:p>
        </w:tc>
        <w:tc>
          <w:tcPr>
            <w:tcW w:w="1264" w:type="dxa"/>
          </w:tcPr>
          <w:p w14:paraId="5CA53BDE" w14:textId="77777777" w:rsidR="00030D56" w:rsidRPr="00030D56" w:rsidRDefault="00030D56" w:rsidP="00FE0069">
            <w:pPr>
              <w:jc w:val="center"/>
              <w:rPr>
                <w:sz w:val="16"/>
                <w:szCs w:val="16"/>
              </w:rPr>
            </w:pPr>
            <w:r w:rsidRPr="00030D56">
              <w:rPr>
                <w:sz w:val="16"/>
                <w:szCs w:val="16"/>
              </w:rPr>
              <w:t>RS configuration</w:t>
            </w:r>
          </w:p>
        </w:tc>
        <w:tc>
          <w:tcPr>
            <w:tcW w:w="1567" w:type="dxa"/>
          </w:tcPr>
          <w:p w14:paraId="49F6A70A" w14:textId="77777777" w:rsidR="00030D56" w:rsidRPr="00030D56" w:rsidRDefault="00030D56" w:rsidP="00FE0069">
            <w:pPr>
              <w:jc w:val="center"/>
              <w:rPr>
                <w:sz w:val="16"/>
                <w:szCs w:val="16"/>
              </w:rPr>
            </w:pPr>
            <w:r w:rsidRPr="00030D56">
              <w:rPr>
                <w:sz w:val="16"/>
                <w:szCs w:val="16"/>
              </w:rPr>
              <w:t>Measurement Data</w:t>
            </w:r>
          </w:p>
          <w:p w14:paraId="1672F9FC" w14:textId="77777777" w:rsidR="00030D56" w:rsidRPr="00030D56" w:rsidRDefault="00030D56" w:rsidP="00FE0069">
            <w:pPr>
              <w:jc w:val="center"/>
              <w:rPr>
                <w:sz w:val="16"/>
                <w:szCs w:val="16"/>
              </w:rPr>
            </w:pPr>
          </w:p>
        </w:tc>
        <w:tc>
          <w:tcPr>
            <w:tcW w:w="1475" w:type="dxa"/>
          </w:tcPr>
          <w:p w14:paraId="53ECF9BC" w14:textId="4AF57A47" w:rsidR="00030D56" w:rsidRPr="00030D56" w:rsidRDefault="00030D56" w:rsidP="00FE0069">
            <w:pPr>
              <w:jc w:val="center"/>
              <w:rPr>
                <w:sz w:val="16"/>
                <w:szCs w:val="16"/>
              </w:rPr>
            </w:pPr>
            <w:r w:rsidRPr="00030D56">
              <w:rPr>
                <w:sz w:val="16"/>
                <w:szCs w:val="16"/>
              </w:rPr>
              <w:t>other information</w:t>
            </w:r>
            <w:r>
              <w:rPr>
                <w:sz w:val="16"/>
                <w:szCs w:val="16"/>
              </w:rPr>
              <w:t xml:space="preserve"> </w:t>
            </w:r>
            <w:r w:rsidRPr="00030D56">
              <w:rPr>
                <w:sz w:val="16"/>
                <w:szCs w:val="16"/>
              </w:rPr>
              <w:t xml:space="preserve">(e.g., scenario </w:t>
            </w:r>
            <w:r w:rsidR="00FA0DD9">
              <w:rPr>
                <w:sz w:val="16"/>
                <w:szCs w:val="16"/>
              </w:rPr>
              <w:t>changes)</w:t>
            </w:r>
          </w:p>
        </w:tc>
        <w:tc>
          <w:tcPr>
            <w:tcW w:w="1676" w:type="dxa"/>
          </w:tcPr>
          <w:p w14:paraId="45357C2F" w14:textId="77777777" w:rsidR="00030D56" w:rsidRPr="00030D56" w:rsidRDefault="00030D56" w:rsidP="00FE0069">
            <w:pPr>
              <w:jc w:val="center"/>
              <w:rPr>
                <w:sz w:val="16"/>
                <w:szCs w:val="16"/>
              </w:rPr>
            </w:pPr>
            <w:r w:rsidRPr="00030D56">
              <w:rPr>
                <w:sz w:val="16"/>
                <w:szCs w:val="16"/>
              </w:rPr>
              <w:t xml:space="preserve">Ground Truth Label generation entity </w:t>
            </w:r>
          </w:p>
        </w:tc>
        <w:tc>
          <w:tcPr>
            <w:tcW w:w="1219" w:type="dxa"/>
          </w:tcPr>
          <w:p w14:paraId="2FE9FD94" w14:textId="77777777" w:rsidR="00030D56" w:rsidRPr="00030D56" w:rsidRDefault="00030D56" w:rsidP="00FE0069">
            <w:pPr>
              <w:jc w:val="center"/>
              <w:rPr>
                <w:sz w:val="16"/>
                <w:szCs w:val="16"/>
              </w:rPr>
            </w:pPr>
            <w:r w:rsidRPr="00030D56">
              <w:rPr>
                <w:sz w:val="16"/>
                <w:szCs w:val="16"/>
              </w:rPr>
              <w:t>Quality Indicator</w:t>
            </w:r>
          </w:p>
          <w:p w14:paraId="3EB1DCD3" w14:textId="77777777" w:rsidR="00030D56" w:rsidRPr="00030D56" w:rsidRDefault="00030D56" w:rsidP="00FE0069">
            <w:pPr>
              <w:jc w:val="center"/>
              <w:rPr>
                <w:sz w:val="16"/>
                <w:szCs w:val="16"/>
              </w:rPr>
            </w:pPr>
            <w:r w:rsidRPr="00030D56">
              <w:rPr>
                <w:sz w:val="16"/>
                <w:szCs w:val="16"/>
              </w:rPr>
              <w:t>(Ground Truth, measurement)</w:t>
            </w:r>
          </w:p>
        </w:tc>
      </w:tr>
      <w:tr w:rsidR="00030D56" w14:paraId="4A0BE347" w14:textId="77777777" w:rsidTr="00FE0069">
        <w:trPr>
          <w:jc w:val="center"/>
        </w:trPr>
        <w:tc>
          <w:tcPr>
            <w:tcW w:w="722" w:type="dxa"/>
            <w:vMerge w:val="restart"/>
          </w:tcPr>
          <w:p w14:paraId="4034B270" w14:textId="77777777" w:rsidR="00030D56" w:rsidRPr="00030D56" w:rsidRDefault="00030D56" w:rsidP="00FE0069">
            <w:pPr>
              <w:rPr>
                <w:sz w:val="16"/>
                <w:szCs w:val="16"/>
              </w:rPr>
            </w:pPr>
          </w:p>
        </w:tc>
        <w:tc>
          <w:tcPr>
            <w:tcW w:w="1087" w:type="dxa"/>
            <w:vMerge w:val="restart"/>
          </w:tcPr>
          <w:p w14:paraId="40AE5119" w14:textId="77777777" w:rsidR="00030D56" w:rsidRPr="00030D56" w:rsidRDefault="00030D56" w:rsidP="00FE0069">
            <w:pPr>
              <w:jc w:val="center"/>
              <w:rPr>
                <w:sz w:val="16"/>
                <w:szCs w:val="16"/>
              </w:rPr>
            </w:pPr>
            <w:r w:rsidRPr="00030D56">
              <w:rPr>
                <w:sz w:val="16"/>
                <w:szCs w:val="16"/>
              </w:rPr>
              <w:t>No spec change</w:t>
            </w:r>
          </w:p>
        </w:tc>
        <w:tc>
          <w:tcPr>
            <w:tcW w:w="1264" w:type="dxa"/>
            <w:vMerge w:val="restart"/>
          </w:tcPr>
          <w:p w14:paraId="7A6A00D3" w14:textId="77777777" w:rsidR="00030D56" w:rsidRPr="00030D56" w:rsidRDefault="00030D56" w:rsidP="00FE0069">
            <w:pPr>
              <w:jc w:val="center"/>
              <w:rPr>
                <w:sz w:val="16"/>
                <w:szCs w:val="16"/>
              </w:rPr>
            </w:pPr>
            <w:r w:rsidRPr="00030D56">
              <w:rPr>
                <w:sz w:val="16"/>
                <w:szCs w:val="16"/>
              </w:rPr>
              <w:t>No spec change</w:t>
            </w:r>
          </w:p>
        </w:tc>
        <w:tc>
          <w:tcPr>
            <w:tcW w:w="1567" w:type="dxa"/>
          </w:tcPr>
          <w:p w14:paraId="4FAE8933" w14:textId="77777777" w:rsidR="00030D56" w:rsidRPr="00030D56" w:rsidRDefault="00030D56" w:rsidP="00FE0069">
            <w:pPr>
              <w:jc w:val="center"/>
              <w:rPr>
                <w:sz w:val="16"/>
                <w:szCs w:val="16"/>
              </w:rPr>
            </w:pPr>
            <w:r w:rsidRPr="00030D56">
              <w:rPr>
                <w:sz w:val="16"/>
                <w:szCs w:val="16"/>
              </w:rPr>
              <w:t>Transfer to inference/monitoring entity for case 2b/3b</w:t>
            </w:r>
          </w:p>
        </w:tc>
        <w:tc>
          <w:tcPr>
            <w:tcW w:w="1475" w:type="dxa"/>
          </w:tcPr>
          <w:p w14:paraId="75D24E9A" w14:textId="77777777" w:rsidR="00030D56" w:rsidRPr="00030D56" w:rsidRDefault="00030D56" w:rsidP="00FE0069">
            <w:pPr>
              <w:jc w:val="center"/>
              <w:rPr>
                <w:sz w:val="16"/>
                <w:szCs w:val="16"/>
              </w:rPr>
            </w:pPr>
            <w:r w:rsidRPr="00030D56">
              <w:rPr>
                <w:sz w:val="16"/>
                <w:szCs w:val="16"/>
              </w:rPr>
              <w:t>Transfer to inference/monitoring entity</w:t>
            </w:r>
          </w:p>
        </w:tc>
        <w:tc>
          <w:tcPr>
            <w:tcW w:w="2895" w:type="dxa"/>
            <w:gridSpan w:val="2"/>
          </w:tcPr>
          <w:p w14:paraId="201E6B6C" w14:textId="77777777" w:rsidR="00030D56" w:rsidRPr="00030D56" w:rsidRDefault="00030D56" w:rsidP="00FE0069">
            <w:pPr>
              <w:jc w:val="center"/>
              <w:rPr>
                <w:sz w:val="16"/>
                <w:szCs w:val="16"/>
              </w:rPr>
            </w:pPr>
            <w:r w:rsidRPr="00030D56">
              <w:rPr>
                <w:sz w:val="16"/>
                <w:szCs w:val="16"/>
              </w:rPr>
              <w:t>Transfer to monitoring entity for case 2b/3a/3b if needed</w:t>
            </w:r>
          </w:p>
        </w:tc>
      </w:tr>
      <w:tr w:rsidR="00030D56" w14:paraId="1F2908A9" w14:textId="77777777" w:rsidTr="00FE0069">
        <w:trPr>
          <w:jc w:val="center"/>
        </w:trPr>
        <w:tc>
          <w:tcPr>
            <w:tcW w:w="722" w:type="dxa"/>
            <w:vMerge/>
          </w:tcPr>
          <w:p w14:paraId="451AFADA" w14:textId="77777777" w:rsidR="00030D56" w:rsidRPr="00030D56" w:rsidRDefault="00030D56" w:rsidP="00FE0069">
            <w:pPr>
              <w:rPr>
                <w:sz w:val="16"/>
                <w:szCs w:val="16"/>
              </w:rPr>
            </w:pPr>
          </w:p>
        </w:tc>
        <w:tc>
          <w:tcPr>
            <w:tcW w:w="1087" w:type="dxa"/>
            <w:vMerge/>
          </w:tcPr>
          <w:p w14:paraId="371651CA" w14:textId="77777777" w:rsidR="00030D56" w:rsidRPr="00030D56" w:rsidRDefault="00030D56" w:rsidP="00FE0069">
            <w:pPr>
              <w:jc w:val="center"/>
              <w:rPr>
                <w:sz w:val="16"/>
                <w:szCs w:val="16"/>
              </w:rPr>
            </w:pPr>
          </w:p>
        </w:tc>
        <w:tc>
          <w:tcPr>
            <w:tcW w:w="1264" w:type="dxa"/>
            <w:vMerge/>
          </w:tcPr>
          <w:p w14:paraId="6E4C8EFE" w14:textId="77777777" w:rsidR="00030D56" w:rsidRPr="00030D56" w:rsidRDefault="00030D56" w:rsidP="00FE0069">
            <w:pPr>
              <w:jc w:val="center"/>
              <w:rPr>
                <w:sz w:val="16"/>
                <w:szCs w:val="16"/>
              </w:rPr>
            </w:pPr>
          </w:p>
        </w:tc>
        <w:tc>
          <w:tcPr>
            <w:tcW w:w="5937" w:type="dxa"/>
            <w:gridSpan w:val="4"/>
          </w:tcPr>
          <w:p w14:paraId="0A169399" w14:textId="77777777" w:rsidR="00030D56" w:rsidRPr="00030D56" w:rsidRDefault="00030D56" w:rsidP="00FE0069">
            <w:pPr>
              <w:jc w:val="center"/>
              <w:rPr>
                <w:sz w:val="16"/>
                <w:szCs w:val="16"/>
              </w:rPr>
            </w:pPr>
            <w:r w:rsidRPr="00030D56">
              <w:rPr>
                <w:sz w:val="16"/>
                <w:szCs w:val="16"/>
              </w:rPr>
              <w:t>Transfer to data collection entity</w:t>
            </w:r>
          </w:p>
        </w:tc>
      </w:tr>
      <w:tr w:rsidR="00030D56" w14:paraId="0A0FFC72" w14:textId="77777777" w:rsidTr="00FE0069">
        <w:trPr>
          <w:jc w:val="center"/>
        </w:trPr>
        <w:tc>
          <w:tcPr>
            <w:tcW w:w="722" w:type="dxa"/>
          </w:tcPr>
          <w:p w14:paraId="043DF817" w14:textId="77777777" w:rsidR="00030D56" w:rsidRPr="00030D56" w:rsidRDefault="00030D56" w:rsidP="00FE0069">
            <w:pPr>
              <w:jc w:val="center"/>
              <w:rPr>
                <w:sz w:val="16"/>
                <w:szCs w:val="16"/>
              </w:rPr>
            </w:pPr>
            <w:r w:rsidRPr="00030D56">
              <w:rPr>
                <w:sz w:val="16"/>
                <w:szCs w:val="16"/>
              </w:rPr>
              <w:t xml:space="preserve">Case 1 </w:t>
            </w:r>
          </w:p>
        </w:tc>
        <w:tc>
          <w:tcPr>
            <w:tcW w:w="1087" w:type="dxa"/>
          </w:tcPr>
          <w:p w14:paraId="586342C6" w14:textId="77777777" w:rsidR="00030D56" w:rsidRPr="00030D56" w:rsidRDefault="00030D56" w:rsidP="00FE0069">
            <w:pPr>
              <w:jc w:val="center"/>
              <w:rPr>
                <w:sz w:val="16"/>
                <w:szCs w:val="16"/>
              </w:rPr>
            </w:pPr>
            <w:r w:rsidRPr="00030D56">
              <w:rPr>
                <w:sz w:val="16"/>
                <w:szCs w:val="16"/>
              </w:rPr>
              <w:t>PRU/UE (PRS)</w:t>
            </w:r>
          </w:p>
        </w:tc>
        <w:tc>
          <w:tcPr>
            <w:tcW w:w="1264" w:type="dxa"/>
          </w:tcPr>
          <w:p w14:paraId="73059D83" w14:textId="77777777" w:rsidR="00030D56" w:rsidRPr="00030D56" w:rsidRDefault="00030D56" w:rsidP="00FE0069">
            <w:pPr>
              <w:jc w:val="center"/>
              <w:rPr>
                <w:sz w:val="16"/>
                <w:szCs w:val="16"/>
              </w:rPr>
            </w:pPr>
            <w:r w:rsidRPr="00030D56">
              <w:rPr>
                <w:sz w:val="16"/>
                <w:szCs w:val="16"/>
              </w:rPr>
              <w:t>From LMF to gNB/UE (PRS)</w:t>
            </w:r>
          </w:p>
        </w:tc>
        <w:tc>
          <w:tcPr>
            <w:tcW w:w="1567" w:type="dxa"/>
          </w:tcPr>
          <w:p w14:paraId="3978A6E6" w14:textId="77777777" w:rsidR="00030D56" w:rsidRPr="00030D56" w:rsidRDefault="00030D56" w:rsidP="00FE0069">
            <w:pPr>
              <w:jc w:val="center"/>
              <w:rPr>
                <w:sz w:val="16"/>
                <w:szCs w:val="16"/>
              </w:rPr>
            </w:pPr>
            <w:r w:rsidRPr="00030D56">
              <w:rPr>
                <w:sz w:val="16"/>
                <w:szCs w:val="16"/>
              </w:rPr>
              <w:t>CIR, PDP, DP, L1-RSRP</w:t>
            </w:r>
          </w:p>
        </w:tc>
        <w:tc>
          <w:tcPr>
            <w:tcW w:w="1475" w:type="dxa"/>
          </w:tcPr>
          <w:p w14:paraId="64A78637" w14:textId="77777777" w:rsidR="00030D56" w:rsidRPr="00030D56" w:rsidRDefault="00030D56" w:rsidP="00FE0069">
            <w:pPr>
              <w:rPr>
                <w:sz w:val="16"/>
                <w:szCs w:val="16"/>
              </w:rPr>
            </w:pPr>
            <w:r w:rsidRPr="00030D56">
              <w:rPr>
                <w:sz w:val="16"/>
                <w:szCs w:val="16"/>
              </w:rPr>
              <w:t>LMF to PRU/UE</w:t>
            </w:r>
          </w:p>
        </w:tc>
        <w:tc>
          <w:tcPr>
            <w:tcW w:w="1676" w:type="dxa"/>
          </w:tcPr>
          <w:p w14:paraId="09D4E2D2" w14:textId="77777777" w:rsidR="00030D56" w:rsidRPr="00030D56" w:rsidRDefault="00030D56" w:rsidP="00FE0069">
            <w:pPr>
              <w:rPr>
                <w:sz w:val="16"/>
                <w:szCs w:val="16"/>
              </w:rPr>
            </w:pPr>
            <w:r w:rsidRPr="00030D56">
              <w:rPr>
                <w:sz w:val="16"/>
                <w:szCs w:val="16"/>
              </w:rPr>
              <w:t>PRU, UE/network (with limited PRU availability)</w:t>
            </w:r>
          </w:p>
        </w:tc>
        <w:tc>
          <w:tcPr>
            <w:tcW w:w="1219" w:type="dxa"/>
          </w:tcPr>
          <w:p w14:paraId="470E48E9" w14:textId="77777777" w:rsidR="00030D56" w:rsidRPr="00030D56" w:rsidRDefault="00030D56" w:rsidP="00FE0069">
            <w:pPr>
              <w:rPr>
                <w:sz w:val="16"/>
                <w:szCs w:val="16"/>
              </w:rPr>
            </w:pPr>
            <w:r w:rsidRPr="00030D56">
              <w:rPr>
                <w:sz w:val="16"/>
                <w:szCs w:val="16"/>
              </w:rPr>
              <w:t>(position)</w:t>
            </w:r>
          </w:p>
        </w:tc>
      </w:tr>
      <w:tr w:rsidR="00030D56" w14:paraId="31FE5159" w14:textId="77777777" w:rsidTr="00FE0069">
        <w:trPr>
          <w:jc w:val="center"/>
        </w:trPr>
        <w:tc>
          <w:tcPr>
            <w:tcW w:w="722" w:type="dxa"/>
          </w:tcPr>
          <w:p w14:paraId="2254672D" w14:textId="77777777" w:rsidR="00030D56" w:rsidRPr="00030D56" w:rsidRDefault="00030D56" w:rsidP="00FE0069">
            <w:pPr>
              <w:jc w:val="center"/>
              <w:rPr>
                <w:sz w:val="16"/>
                <w:szCs w:val="16"/>
              </w:rPr>
            </w:pPr>
            <w:r w:rsidRPr="00030D56">
              <w:rPr>
                <w:sz w:val="16"/>
                <w:szCs w:val="16"/>
              </w:rPr>
              <w:t>Case 2a</w:t>
            </w:r>
          </w:p>
        </w:tc>
        <w:tc>
          <w:tcPr>
            <w:tcW w:w="1087" w:type="dxa"/>
          </w:tcPr>
          <w:p w14:paraId="1B06E0F2" w14:textId="77777777" w:rsidR="00030D56" w:rsidRPr="00030D56" w:rsidRDefault="00030D56" w:rsidP="00FE0069">
            <w:pPr>
              <w:jc w:val="center"/>
              <w:rPr>
                <w:sz w:val="16"/>
                <w:szCs w:val="16"/>
              </w:rPr>
            </w:pPr>
            <w:r w:rsidRPr="00030D56">
              <w:rPr>
                <w:sz w:val="16"/>
                <w:szCs w:val="16"/>
              </w:rPr>
              <w:t>PRU/UE (PRS)</w:t>
            </w:r>
          </w:p>
        </w:tc>
        <w:tc>
          <w:tcPr>
            <w:tcW w:w="1264" w:type="dxa"/>
          </w:tcPr>
          <w:p w14:paraId="71F07535" w14:textId="77777777" w:rsidR="00030D56" w:rsidRPr="00030D56" w:rsidRDefault="00030D56" w:rsidP="00FE0069">
            <w:pPr>
              <w:jc w:val="center"/>
              <w:rPr>
                <w:sz w:val="16"/>
                <w:szCs w:val="16"/>
              </w:rPr>
            </w:pPr>
            <w:r w:rsidRPr="00030D56">
              <w:rPr>
                <w:sz w:val="16"/>
                <w:szCs w:val="16"/>
              </w:rPr>
              <w:t>From LMF to gNB/UE (PRS)</w:t>
            </w:r>
          </w:p>
        </w:tc>
        <w:tc>
          <w:tcPr>
            <w:tcW w:w="1567" w:type="dxa"/>
          </w:tcPr>
          <w:p w14:paraId="30CD7588" w14:textId="77777777" w:rsidR="00030D56" w:rsidRPr="00030D56" w:rsidRDefault="00030D56" w:rsidP="00FE0069">
            <w:pPr>
              <w:jc w:val="center"/>
              <w:rPr>
                <w:b/>
                <w:bCs/>
                <w:sz w:val="16"/>
                <w:szCs w:val="16"/>
              </w:rPr>
            </w:pPr>
            <w:r w:rsidRPr="00030D56">
              <w:rPr>
                <w:b/>
                <w:bCs/>
                <w:sz w:val="16"/>
                <w:szCs w:val="16"/>
              </w:rPr>
              <w:t>CIR, PDP, DP</w:t>
            </w:r>
          </w:p>
        </w:tc>
        <w:tc>
          <w:tcPr>
            <w:tcW w:w="1475" w:type="dxa"/>
          </w:tcPr>
          <w:p w14:paraId="55229EDF" w14:textId="77777777" w:rsidR="00030D56" w:rsidRPr="00030D56" w:rsidRDefault="00030D56" w:rsidP="00FE0069">
            <w:pPr>
              <w:rPr>
                <w:sz w:val="16"/>
                <w:szCs w:val="16"/>
              </w:rPr>
            </w:pPr>
            <w:r w:rsidRPr="00030D56">
              <w:rPr>
                <w:sz w:val="16"/>
                <w:szCs w:val="16"/>
              </w:rPr>
              <w:t>LMF to PRU/UE</w:t>
            </w:r>
          </w:p>
        </w:tc>
        <w:tc>
          <w:tcPr>
            <w:tcW w:w="1676" w:type="dxa"/>
          </w:tcPr>
          <w:p w14:paraId="2C35C141" w14:textId="77777777" w:rsidR="00030D56" w:rsidRPr="00030D56" w:rsidRDefault="00030D56" w:rsidP="00FE0069">
            <w:pPr>
              <w:rPr>
                <w:sz w:val="16"/>
                <w:szCs w:val="16"/>
              </w:rPr>
            </w:pPr>
            <w:r w:rsidRPr="00030D56">
              <w:rPr>
                <w:sz w:val="16"/>
                <w:szCs w:val="16"/>
              </w:rPr>
              <w:t>PRU, UE/network (with limited PRU availability)</w:t>
            </w:r>
          </w:p>
        </w:tc>
        <w:tc>
          <w:tcPr>
            <w:tcW w:w="1219" w:type="dxa"/>
          </w:tcPr>
          <w:p w14:paraId="2543B833" w14:textId="77777777" w:rsidR="00030D56" w:rsidRPr="00030D56" w:rsidRDefault="00030D56" w:rsidP="00FE0069">
            <w:pPr>
              <w:rPr>
                <w:sz w:val="16"/>
                <w:szCs w:val="16"/>
              </w:rPr>
            </w:pPr>
            <w:r w:rsidRPr="00030D56">
              <w:rPr>
                <w:sz w:val="16"/>
                <w:szCs w:val="16"/>
              </w:rPr>
              <w:t>(TOA, NLOS)</w:t>
            </w:r>
          </w:p>
        </w:tc>
      </w:tr>
      <w:tr w:rsidR="00030D56" w14:paraId="003C4117" w14:textId="77777777" w:rsidTr="00FE0069">
        <w:trPr>
          <w:jc w:val="center"/>
        </w:trPr>
        <w:tc>
          <w:tcPr>
            <w:tcW w:w="722" w:type="dxa"/>
          </w:tcPr>
          <w:p w14:paraId="04838E7D" w14:textId="77777777" w:rsidR="00030D56" w:rsidRPr="00030D56" w:rsidRDefault="00030D56" w:rsidP="00FE0069">
            <w:pPr>
              <w:jc w:val="center"/>
              <w:rPr>
                <w:sz w:val="16"/>
                <w:szCs w:val="16"/>
              </w:rPr>
            </w:pPr>
            <w:r w:rsidRPr="00030D56">
              <w:rPr>
                <w:sz w:val="16"/>
                <w:szCs w:val="16"/>
              </w:rPr>
              <w:t>Case 2b</w:t>
            </w:r>
          </w:p>
        </w:tc>
        <w:tc>
          <w:tcPr>
            <w:tcW w:w="1087" w:type="dxa"/>
          </w:tcPr>
          <w:p w14:paraId="45FE0C01" w14:textId="77777777" w:rsidR="00030D56" w:rsidRPr="00030D56" w:rsidRDefault="00030D56" w:rsidP="00FE0069">
            <w:pPr>
              <w:jc w:val="center"/>
              <w:rPr>
                <w:sz w:val="16"/>
                <w:szCs w:val="16"/>
              </w:rPr>
            </w:pPr>
            <w:r w:rsidRPr="00030D56">
              <w:rPr>
                <w:sz w:val="16"/>
                <w:szCs w:val="16"/>
              </w:rPr>
              <w:t>PRU/UE (PRS)</w:t>
            </w:r>
          </w:p>
        </w:tc>
        <w:tc>
          <w:tcPr>
            <w:tcW w:w="1264" w:type="dxa"/>
          </w:tcPr>
          <w:p w14:paraId="3E1F5DDA" w14:textId="77777777" w:rsidR="00030D56" w:rsidRPr="00030D56" w:rsidRDefault="00030D56" w:rsidP="00FE0069">
            <w:pPr>
              <w:jc w:val="center"/>
              <w:rPr>
                <w:sz w:val="16"/>
                <w:szCs w:val="16"/>
              </w:rPr>
            </w:pPr>
            <w:r w:rsidRPr="00030D56">
              <w:rPr>
                <w:sz w:val="16"/>
                <w:szCs w:val="16"/>
              </w:rPr>
              <w:t>From LMF to gNB/UE (PRS)</w:t>
            </w:r>
          </w:p>
        </w:tc>
        <w:tc>
          <w:tcPr>
            <w:tcW w:w="1567" w:type="dxa"/>
          </w:tcPr>
          <w:p w14:paraId="546045B7" w14:textId="77777777" w:rsidR="00030D56" w:rsidRPr="00030D56" w:rsidRDefault="00030D56" w:rsidP="00FE0069">
            <w:pPr>
              <w:jc w:val="center"/>
              <w:rPr>
                <w:sz w:val="16"/>
                <w:szCs w:val="16"/>
              </w:rPr>
            </w:pPr>
            <w:r w:rsidRPr="00030D56">
              <w:rPr>
                <w:sz w:val="16"/>
                <w:szCs w:val="16"/>
              </w:rPr>
              <w:t>CIR, PDP, DP, L1-RSRP</w:t>
            </w:r>
          </w:p>
        </w:tc>
        <w:tc>
          <w:tcPr>
            <w:tcW w:w="1475" w:type="dxa"/>
          </w:tcPr>
          <w:p w14:paraId="0C5F6F4D" w14:textId="77777777" w:rsidR="00030D56" w:rsidRPr="00030D56" w:rsidRDefault="00030D56" w:rsidP="00FE0069">
            <w:pPr>
              <w:rPr>
                <w:sz w:val="16"/>
                <w:szCs w:val="16"/>
              </w:rPr>
            </w:pPr>
            <w:r w:rsidRPr="00030D56">
              <w:rPr>
                <w:sz w:val="16"/>
                <w:szCs w:val="16"/>
              </w:rPr>
              <w:t>To LMF</w:t>
            </w:r>
          </w:p>
        </w:tc>
        <w:tc>
          <w:tcPr>
            <w:tcW w:w="1676" w:type="dxa"/>
          </w:tcPr>
          <w:p w14:paraId="443D8D14" w14:textId="77777777" w:rsidR="00030D56" w:rsidRPr="00030D56" w:rsidRDefault="00030D56" w:rsidP="00FE0069">
            <w:pPr>
              <w:rPr>
                <w:sz w:val="16"/>
                <w:szCs w:val="16"/>
              </w:rPr>
            </w:pPr>
            <w:r w:rsidRPr="00030D56">
              <w:rPr>
                <w:sz w:val="16"/>
                <w:szCs w:val="16"/>
              </w:rPr>
              <w:t>LMF with known PRU location</w:t>
            </w:r>
          </w:p>
        </w:tc>
        <w:tc>
          <w:tcPr>
            <w:tcW w:w="1219" w:type="dxa"/>
          </w:tcPr>
          <w:p w14:paraId="085A0346" w14:textId="77777777" w:rsidR="00030D56" w:rsidRPr="00030D56" w:rsidRDefault="00030D56" w:rsidP="00FE0069">
            <w:pPr>
              <w:rPr>
                <w:sz w:val="16"/>
                <w:szCs w:val="16"/>
              </w:rPr>
            </w:pPr>
            <w:r w:rsidRPr="00030D56">
              <w:rPr>
                <w:sz w:val="16"/>
                <w:szCs w:val="16"/>
              </w:rPr>
              <w:t>(position)</w:t>
            </w:r>
          </w:p>
        </w:tc>
      </w:tr>
      <w:tr w:rsidR="00030D56" w14:paraId="24902ACA" w14:textId="77777777" w:rsidTr="00FE0069">
        <w:trPr>
          <w:jc w:val="center"/>
        </w:trPr>
        <w:tc>
          <w:tcPr>
            <w:tcW w:w="722" w:type="dxa"/>
          </w:tcPr>
          <w:p w14:paraId="2299CCB9" w14:textId="77777777" w:rsidR="00030D56" w:rsidRPr="00030D56" w:rsidRDefault="00030D56" w:rsidP="00FE0069">
            <w:pPr>
              <w:jc w:val="center"/>
              <w:rPr>
                <w:sz w:val="16"/>
                <w:szCs w:val="16"/>
              </w:rPr>
            </w:pPr>
            <w:r w:rsidRPr="00030D56">
              <w:rPr>
                <w:sz w:val="16"/>
                <w:szCs w:val="16"/>
              </w:rPr>
              <w:t>Case 3a</w:t>
            </w:r>
          </w:p>
        </w:tc>
        <w:tc>
          <w:tcPr>
            <w:tcW w:w="1087" w:type="dxa"/>
          </w:tcPr>
          <w:p w14:paraId="014FA5FC" w14:textId="77777777" w:rsidR="00030D56" w:rsidRPr="00030D56" w:rsidRDefault="00030D56" w:rsidP="00FE0069">
            <w:pPr>
              <w:jc w:val="center"/>
              <w:rPr>
                <w:sz w:val="16"/>
                <w:szCs w:val="16"/>
              </w:rPr>
            </w:pPr>
            <w:r w:rsidRPr="00030D56">
              <w:rPr>
                <w:sz w:val="16"/>
                <w:szCs w:val="16"/>
              </w:rPr>
              <w:t>TRP (SRS)</w:t>
            </w:r>
          </w:p>
        </w:tc>
        <w:tc>
          <w:tcPr>
            <w:tcW w:w="1264" w:type="dxa"/>
          </w:tcPr>
          <w:p w14:paraId="679F6F10" w14:textId="77777777" w:rsidR="00030D56" w:rsidRPr="00030D56" w:rsidRDefault="00030D56" w:rsidP="00FE0069">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6A74B3B2" w14:textId="77777777" w:rsidR="00030D56" w:rsidRPr="00030D56" w:rsidRDefault="00030D56" w:rsidP="00FE0069">
            <w:pPr>
              <w:jc w:val="center"/>
              <w:rPr>
                <w:b/>
                <w:bCs/>
                <w:sz w:val="16"/>
                <w:szCs w:val="16"/>
              </w:rPr>
            </w:pPr>
            <w:r w:rsidRPr="00030D56">
              <w:rPr>
                <w:b/>
                <w:bCs/>
                <w:sz w:val="16"/>
                <w:szCs w:val="16"/>
              </w:rPr>
              <w:t>CIR, PDP, DP</w:t>
            </w:r>
          </w:p>
        </w:tc>
        <w:tc>
          <w:tcPr>
            <w:tcW w:w="1475" w:type="dxa"/>
          </w:tcPr>
          <w:p w14:paraId="1A1E94C6" w14:textId="77777777" w:rsidR="00030D56" w:rsidRPr="00030D56" w:rsidRDefault="00030D56" w:rsidP="00FE0069">
            <w:pPr>
              <w:rPr>
                <w:sz w:val="16"/>
                <w:szCs w:val="16"/>
              </w:rPr>
            </w:pPr>
            <w:r w:rsidRPr="00030D56">
              <w:rPr>
                <w:sz w:val="16"/>
                <w:szCs w:val="16"/>
              </w:rPr>
              <w:t>LMF To gNB</w:t>
            </w:r>
          </w:p>
        </w:tc>
        <w:tc>
          <w:tcPr>
            <w:tcW w:w="1676" w:type="dxa"/>
          </w:tcPr>
          <w:p w14:paraId="223E32FE" w14:textId="77777777" w:rsidR="00030D56" w:rsidRPr="00030D56" w:rsidRDefault="00030D56" w:rsidP="00FE0069">
            <w:pPr>
              <w:rPr>
                <w:sz w:val="16"/>
                <w:szCs w:val="16"/>
              </w:rPr>
            </w:pPr>
            <w:r w:rsidRPr="00030D56">
              <w:rPr>
                <w:sz w:val="16"/>
                <w:szCs w:val="16"/>
              </w:rPr>
              <w:t>Network entity with known PRU location</w:t>
            </w:r>
          </w:p>
        </w:tc>
        <w:tc>
          <w:tcPr>
            <w:tcW w:w="1219" w:type="dxa"/>
          </w:tcPr>
          <w:p w14:paraId="4737038E" w14:textId="77777777" w:rsidR="00030D56" w:rsidRPr="00030D56" w:rsidRDefault="00030D56" w:rsidP="00FE0069">
            <w:pPr>
              <w:rPr>
                <w:sz w:val="16"/>
                <w:szCs w:val="16"/>
              </w:rPr>
            </w:pPr>
            <w:r w:rsidRPr="00030D56">
              <w:rPr>
                <w:sz w:val="16"/>
                <w:szCs w:val="16"/>
              </w:rPr>
              <w:t>(TOA, NLOS)</w:t>
            </w:r>
          </w:p>
        </w:tc>
      </w:tr>
      <w:tr w:rsidR="00030D56" w14:paraId="1E8029FA" w14:textId="77777777" w:rsidTr="00FE0069">
        <w:trPr>
          <w:jc w:val="center"/>
        </w:trPr>
        <w:tc>
          <w:tcPr>
            <w:tcW w:w="722" w:type="dxa"/>
          </w:tcPr>
          <w:p w14:paraId="49C656CE" w14:textId="77777777" w:rsidR="00030D56" w:rsidRPr="00030D56" w:rsidRDefault="00030D56" w:rsidP="00FE0069">
            <w:pPr>
              <w:jc w:val="center"/>
              <w:rPr>
                <w:sz w:val="16"/>
                <w:szCs w:val="16"/>
              </w:rPr>
            </w:pPr>
            <w:r w:rsidRPr="00030D56">
              <w:rPr>
                <w:sz w:val="16"/>
                <w:szCs w:val="16"/>
              </w:rPr>
              <w:t>Case 3b</w:t>
            </w:r>
          </w:p>
        </w:tc>
        <w:tc>
          <w:tcPr>
            <w:tcW w:w="1087" w:type="dxa"/>
          </w:tcPr>
          <w:p w14:paraId="58FD0B5B" w14:textId="77777777" w:rsidR="00030D56" w:rsidRPr="00030D56" w:rsidRDefault="00030D56" w:rsidP="00FE0069">
            <w:pPr>
              <w:jc w:val="center"/>
              <w:rPr>
                <w:sz w:val="16"/>
                <w:szCs w:val="16"/>
              </w:rPr>
            </w:pPr>
            <w:r w:rsidRPr="00030D56">
              <w:rPr>
                <w:sz w:val="16"/>
                <w:szCs w:val="16"/>
              </w:rPr>
              <w:t>TRP (SRS)</w:t>
            </w:r>
          </w:p>
        </w:tc>
        <w:tc>
          <w:tcPr>
            <w:tcW w:w="1264" w:type="dxa"/>
          </w:tcPr>
          <w:p w14:paraId="7EA978D2" w14:textId="77777777" w:rsidR="00030D56" w:rsidRPr="00030D56" w:rsidRDefault="00030D56" w:rsidP="00FE0069">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468D1D87" w14:textId="77777777" w:rsidR="00030D56" w:rsidRPr="00030D56" w:rsidRDefault="00030D56" w:rsidP="00FE0069">
            <w:pPr>
              <w:jc w:val="center"/>
              <w:rPr>
                <w:sz w:val="16"/>
                <w:szCs w:val="16"/>
              </w:rPr>
            </w:pPr>
            <w:r w:rsidRPr="00030D56">
              <w:rPr>
                <w:sz w:val="16"/>
                <w:szCs w:val="16"/>
              </w:rPr>
              <w:t>CIR, PDP, DP, L1-RSRP</w:t>
            </w:r>
          </w:p>
        </w:tc>
        <w:tc>
          <w:tcPr>
            <w:tcW w:w="1475" w:type="dxa"/>
          </w:tcPr>
          <w:p w14:paraId="2EB2AD05" w14:textId="77777777" w:rsidR="00030D56" w:rsidRPr="00030D56" w:rsidRDefault="00030D56" w:rsidP="00FE0069">
            <w:pPr>
              <w:rPr>
                <w:sz w:val="16"/>
                <w:szCs w:val="16"/>
              </w:rPr>
            </w:pPr>
            <w:r w:rsidRPr="00030D56">
              <w:rPr>
                <w:sz w:val="16"/>
                <w:szCs w:val="16"/>
              </w:rPr>
              <w:t>To gNB</w:t>
            </w:r>
          </w:p>
        </w:tc>
        <w:tc>
          <w:tcPr>
            <w:tcW w:w="1676" w:type="dxa"/>
          </w:tcPr>
          <w:p w14:paraId="17A45EA7" w14:textId="77777777" w:rsidR="00030D56" w:rsidRPr="00030D56" w:rsidRDefault="00030D56" w:rsidP="00FE0069">
            <w:pPr>
              <w:rPr>
                <w:sz w:val="16"/>
                <w:szCs w:val="16"/>
              </w:rPr>
            </w:pPr>
            <w:r w:rsidRPr="00030D56">
              <w:rPr>
                <w:sz w:val="16"/>
                <w:szCs w:val="16"/>
              </w:rPr>
              <w:t>LMF with know PRU location</w:t>
            </w:r>
          </w:p>
        </w:tc>
        <w:tc>
          <w:tcPr>
            <w:tcW w:w="1219" w:type="dxa"/>
          </w:tcPr>
          <w:p w14:paraId="17CFEB3C" w14:textId="77777777" w:rsidR="00030D56" w:rsidRPr="00030D56" w:rsidRDefault="00030D56" w:rsidP="00FE0069">
            <w:pPr>
              <w:rPr>
                <w:sz w:val="16"/>
                <w:szCs w:val="16"/>
              </w:rPr>
            </w:pPr>
            <w:r w:rsidRPr="00030D56">
              <w:rPr>
                <w:sz w:val="16"/>
                <w:szCs w:val="16"/>
              </w:rPr>
              <w:t>(position)</w:t>
            </w:r>
          </w:p>
        </w:tc>
      </w:tr>
    </w:tbl>
    <w:p w14:paraId="35D712BE" w14:textId="77777777" w:rsidR="00030D56" w:rsidRDefault="00030D56" w:rsidP="00030D56">
      <w:pPr>
        <w:rPr>
          <w:lang w:val="en-GB"/>
        </w:rPr>
      </w:pPr>
    </w:p>
    <w:p w14:paraId="338AC99D" w14:textId="6F26BEAE" w:rsidR="00030D56" w:rsidRPr="00757C69" w:rsidRDefault="00030D56" w:rsidP="006561F4">
      <w:pPr>
        <w:rPr>
          <w:b/>
          <w:bCs/>
          <w:i/>
          <w:iCs/>
          <w:sz w:val="22"/>
          <w:szCs w:val="22"/>
        </w:rPr>
      </w:pPr>
    </w:p>
    <w:p w14:paraId="7B40D134" w14:textId="7504D555" w:rsidR="009976D5" w:rsidRPr="00283244" w:rsidRDefault="00DD10ED" w:rsidP="00BB62DB">
      <w:pPr>
        <w:pStyle w:val="Heading2"/>
        <w:rPr>
          <w:lang w:val="en-GB"/>
        </w:rPr>
      </w:pPr>
      <w:r>
        <w:rPr>
          <w:lang w:val="en-GB"/>
        </w:rPr>
        <w:t xml:space="preserve">Model </w:t>
      </w:r>
      <w:r w:rsidR="0016537C" w:rsidRPr="0016537C">
        <w:rPr>
          <w:lang w:val="en-GB"/>
        </w:rPr>
        <w:t xml:space="preserve">Monitoring </w:t>
      </w:r>
    </w:p>
    <w:p w14:paraId="24DF8B29" w14:textId="77777777" w:rsidR="006561F4" w:rsidRDefault="006561F4" w:rsidP="00BB62DB">
      <w:pPr>
        <w:rPr>
          <w:sz w:val="22"/>
          <w:szCs w:val="22"/>
        </w:rPr>
      </w:pPr>
    </w:p>
    <w:p w14:paraId="754CC574" w14:textId="0201E489" w:rsidR="00030D56" w:rsidRPr="00030D56" w:rsidRDefault="00030D56" w:rsidP="00BB62DB">
      <w:pPr>
        <w:rPr>
          <w:sz w:val="22"/>
          <w:szCs w:val="22"/>
        </w:rPr>
      </w:pPr>
      <w:r>
        <w:rPr>
          <w:sz w:val="22"/>
          <w:szCs w:val="22"/>
        </w:rPr>
        <w:t xml:space="preserve">In model monitoring, the default option is for the monitoring to occur at the entity with the AI/ML model. However, there may be some cases in which a different entity may monitor the model. </w:t>
      </w:r>
      <w:r w:rsidRPr="00030D56">
        <w:rPr>
          <w:sz w:val="22"/>
          <w:szCs w:val="22"/>
        </w:rPr>
        <w:t>The monitoring entity may include a Statistics block/KPI generation/metric estimator, a Monitoring block/ Monitoring comparison entity with input from a triggering entity and output to a monitoring response entity. Ideally, these four entities should be in one device. However, if there is a need to separate them, then signaling will be required e.g. for case 1, the UE may perform the estimation, comparison and send a signal to the LMF for a response e.g. a fall back to non-A</w:t>
      </w:r>
      <w:r>
        <w:rPr>
          <w:sz w:val="22"/>
          <w:szCs w:val="22"/>
        </w:rPr>
        <w:t>I</w:t>
      </w:r>
      <w:r w:rsidRPr="00030D56">
        <w:rPr>
          <w:sz w:val="22"/>
          <w:szCs w:val="22"/>
        </w:rPr>
        <w:t>/ML positioning.</w:t>
      </w:r>
    </w:p>
    <w:p w14:paraId="5714572A" w14:textId="77777777" w:rsidR="00030D56" w:rsidRDefault="00030D56" w:rsidP="00BB62DB">
      <w:pPr>
        <w:rPr>
          <w:sz w:val="22"/>
          <w:szCs w:val="22"/>
        </w:rPr>
      </w:pPr>
    </w:p>
    <w:p w14:paraId="02050CE7" w14:textId="77777777" w:rsidR="00030D56" w:rsidRDefault="00030D56" w:rsidP="00BB62DB">
      <w:pPr>
        <w:rPr>
          <w:sz w:val="22"/>
          <w:szCs w:val="22"/>
        </w:rPr>
      </w:pPr>
    </w:p>
    <w:p w14:paraId="33960433" w14:textId="5FC9E6B3" w:rsidR="00030D56" w:rsidRPr="00283244" w:rsidRDefault="00030D56" w:rsidP="00030D56">
      <w:pPr>
        <w:pStyle w:val="Heading3"/>
        <w:rPr>
          <w:lang w:val="en-GB"/>
        </w:rPr>
      </w:pPr>
      <w:r>
        <w:rPr>
          <w:lang w:val="en-GB"/>
        </w:rPr>
        <w:t xml:space="preserve">Model </w:t>
      </w:r>
      <w:r w:rsidRPr="0016537C">
        <w:rPr>
          <w:lang w:val="en-GB"/>
        </w:rPr>
        <w:t xml:space="preserve">Monitoring </w:t>
      </w:r>
      <w:r>
        <w:rPr>
          <w:lang w:val="en-GB"/>
        </w:rPr>
        <w:t>Procedure and Specification Impact</w:t>
      </w:r>
    </w:p>
    <w:p w14:paraId="46AE9BA6" w14:textId="77777777" w:rsidR="00030D56" w:rsidRDefault="00030D56" w:rsidP="00BB62DB">
      <w:pPr>
        <w:rPr>
          <w:sz w:val="22"/>
          <w:szCs w:val="22"/>
        </w:rPr>
      </w:pPr>
    </w:p>
    <w:p w14:paraId="55081305" w14:textId="479A9563" w:rsidR="007B5C51" w:rsidRPr="00757C69" w:rsidRDefault="00030D56" w:rsidP="00030D56">
      <w:pPr>
        <w:rPr>
          <w:sz w:val="22"/>
          <w:szCs w:val="22"/>
        </w:rPr>
      </w:pPr>
      <w:r>
        <w:rPr>
          <w:sz w:val="22"/>
          <w:szCs w:val="22"/>
        </w:rPr>
        <w:t>The following is a G</w:t>
      </w:r>
      <w:r w:rsidR="007B5C51" w:rsidRPr="00757C69">
        <w:rPr>
          <w:sz w:val="22"/>
          <w:szCs w:val="22"/>
        </w:rPr>
        <w:t>eneric Monitoring Procedure:</w:t>
      </w:r>
    </w:p>
    <w:p w14:paraId="31CE7771" w14:textId="77777777" w:rsidR="007B5C51" w:rsidRPr="00757C69" w:rsidRDefault="007B5C51" w:rsidP="007B5C51">
      <w:pPr>
        <w:pStyle w:val="ListParagraph"/>
        <w:numPr>
          <w:ilvl w:val="0"/>
          <w:numId w:val="38"/>
        </w:numPr>
        <w:ind w:leftChars="0"/>
        <w:jc w:val="left"/>
        <w:rPr>
          <w:rFonts w:ascii="Times New Roman" w:hAnsi="Times New Roman"/>
          <w:sz w:val="22"/>
          <w:szCs w:val="22"/>
        </w:rPr>
      </w:pPr>
      <w:r w:rsidRPr="00757C69">
        <w:rPr>
          <w:rFonts w:ascii="Times New Roman" w:hAnsi="Times New Roman"/>
          <w:sz w:val="22"/>
          <w:szCs w:val="22"/>
        </w:rPr>
        <w:lastRenderedPageBreak/>
        <w:t xml:space="preserve">Step 1: </w:t>
      </w:r>
      <w:r w:rsidRPr="00757C69">
        <w:rPr>
          <w:rFonts w:ascii="Times New Roman" w:hAnsi="Times New Roman"/>
          <w:b/>
          <w:bCs/>
          <w:sz w:val="22"/>
          <w:szCs w:val="22"/>
        </w:rPr>
        <w:t xml:space="preserve">Monitoring measurement setup and triggering of  measurement entity. </w:t>
      </w:r>
    </w:p>
    <w:p w14:paraId="59677577" w14:textId="1664A95D" w:rsidR="007B5C51" w:rsidRPr="00757C69" w:rsidRDefault="007B5C51" w:rsidP="007B5C51">
      <w:pPr>
        <w:pStyle w:val="ListParagraph"/>
        <w:numPr>
          <w:ilvl w:val="1"/>
          <w:numId w:val="38"/>
        </w:numPr>
        <w:ind w:leftChars="0"/>
        <w:jc w:val="left"/>
        <w:rPr>
          <w:rFonts w:ascii="Times New Roman" w:hAnsi="Times New Roman"/>
          <w:sz w:val="22"/>
          <w:szCs w:val="22"/>
        </w:rPr>
      </w:pPr>
      <w:r w:rsidRPr="00757C69">
        <w:rPr>
          <w:rFonts w:ascii="Times New Roman" w:hAnsi="Times New Roman"/>
          <w:sz w:val="22"/>
          <w:szCs w:val="22"/>
        </w:rPr>
        <w:t xml:space="preserve">May need assistance information to signal to statistics generator/collator a change in scenario i.e. measurement should not be grouped with </w:t>
      </w:r>
      <w:r w:rsidR="00980362" w:rsidRPr="00757C69">
        <w:rPr>
          <w:rFonts w:ascii="Times New Roman" w:hAnsi="Times New Roman"/>
          <w:sz w:val="22"/>
          <w:szCs w:val="22"/>
        </w:rPr>
        <w:t>others.</w:t>
      </w:r>
    </w:p>
    <w:p w14:paraId="71124B0A" w14:textId="77777777" w:rsidR="007B5C51" w:rsidRPr="00757C69" w:rsidRDefault="007B5C51" w:rsidP="007B5C51">
      <w:pPr>
        <w:pStyle w:val="ListParagraph"/>
        <w:numPr>
          <w:ilvl w:val="1"/>
          <w:numId w:val="38"/>
        </w:numPr>
        <w:ind w:leftChars="0"/>
        <w:jc w:val="left"/>
        <w:rPr>
          <w:rFonts w:ascii="Times New Roman" w:hAnsi="Times New Roman"/>
          <w:sz w:val="22"/>
          <w:szCs w:val="22"/>
        </w:rPr>
      </w:pPr>
      <w:r w:rsidRPr="00757C69">
        <w:rPr>
          <w:rFonts w:ascii="Times New Roman" w:hAnsi="Times New Roman"/>
          <w:sz w:val="22"/>
          <w:szCs w:val="22"/>
        </w:rPr>
        <w:t>Spec Impact:</w:t>
      </w:r>
    </w:p>
    <w:p w14:paraId="65D5C5A7" w14:textId="77777777" w:rsidR="007B5C51" w:rsidRPr="00757C69" w:rsidRDefault="007B5C51" w:rsidP="007B5C51">
      <w:pPr>
        <w:pStyle w:val="ListParagraph"/>
        <w:numPr>
          <w:ilvl w:val="2"/>
          <w:numId w:val="38"/>
        </w:numPr>
        <w:ind w:leftChars="0"/>
        <w:jc w:val="left"/>
        <w:rPr>
          <w:rFonts w:ascii="Times New Roman" w:hAnsi="Times New Roman"/>
          <w:sz w:val="22"/>
          <w:szCs w:val="22"/>
        </w:rPr>
      </w:pPr>
      <w:r w:rsidRPr="00757C69">
        <w:rPr>
          <w:rFonts w:ascii="Times New Roman" w:hAnsi="Times New Roman"/>
          <w:sz w:val="22"/>
          <w:szCs w:val="22"/>
        </w:rPr>
        <w:t xml:space="preserve">Higher layer trigger in LPP (between UE and LMF) or NRPPa (between gNB and LMF) </w:t>
      </w:r>
    </w:p>
    <w:p w14:paraId="550C7DCB" w14:textId="77777777" w:rsidR="007B5C51" w:rsidRPr="00757C69" w:rsidRDefault="007B5C51" w:rsidP="007B5C51">
      <w:pPr>
        <w:pStyle w:val="ListParagraph"/>
        <w:numPr>
          <w:ilvl w:val="2"/>
          <w:numId w:val="38"/>
        </w:numPr>
        <w:ind w:leftChars="0"/>
        <w:jc w:val="left"/>
        <w:rPr>
          <w:rFonts w:ascii="Times New Roman" w:hAnsi="Times New Roman"/>
          <w:sz w:val="22"/>
          <w:szCs w:val="22"/>
        </w:rPr>
      </w:pPr>
      <w:r w:rsidRPr="00757C69">
        <w:rPr>
          <w:rFonts w:ascii="Times New Roman" w:hAnsi="Times New Roman"/>
          <w:sz w:val="22"/>
          <w:szCs w:val="22"/>
        </w:rPr>
        <w:t>Scenario change assistance information.</w:t>
      </w:r>
    </w:p>
    <w:p w14:paraId="5B42C4B0" w14:textId="5ED0FC38" w:rsidR="007B5C51" w:rsidRPr="00757C69" w:rsidRDefault="007B5C51" w:rsidP="007B5C51">
      <w:pPr>
        <w:pStyle w:val="ListParagraph"/>
        <w:numPr>
          <w:ilvl w:val="0"/>
          <w:numId w:val="38"/>
        </w:numPr>
        <w:ind w:leftChars="0"/>
        <w:jc w:val="left"/>
        <w:rPr>
          <w:rFonts w:ascii="Times New Roman" w:hAnsi="Times New Roman"/>
          <w:sz w:val="22"/>
          <w:szCs w:val="22"/>
        </w:rPr>
      </w:pPr>
      <w:r w:rsidRPr="00757C69">
        <w:rPr>
          <w:rFonts w:ascii="Times New Roman" w:hAnsi="Times New Roman"/>
          <w:sz w:val="22"/>
          <w:szCs w:val="22"/>
        </w:rPr>
        <w:t xml:space="preserve">Step </w:t>
      </w:r>
      <w:r w:rsidR="002F7792" w:rsidRPr="00757C69">
        <w:rPr>
          <w:rFonts w:ascii="Times New Roman" w:hAnsi="Times New Roman"/>
          <w:sz w:val="22"/>
          <w:szCs w:val="22"/>
        </w:rPr>
        <w:t>2</w:t>
      </w:r>
      <w:r w:rsidRPr="00757C69">
        <w:rPr>
          <w:rFonts w:ascii="Times New Roman" w:hAnsi="Times New Roman"/>
          <w:sz w:val="22"/>
          <w:szCs w:val="22"/>
        </w:rPr>
        <w:t xml:space="preserve">: </w:t>
      </w:r>
      <w:r w:rsidRPr="00757C69">
        <w:rPr>
          <w:rFonts w:ascii="Times New Roman" w:hAnsi="Times New Roman"/>
          <w:b/>
          <w:bCs/>
          <w:sz w:val="22"/>
          <w:szCs w:val="22"/>
        </w:rPr>
        <w:t>Statistics block/KPI generation/metric estimator</w:t>
      </w:r>
    </w:p>
    <w:p w14:paraId="2B807C04" w14:textId="77777777" w:rsidR="007B5C51" w:rsidRPr="00757C69" w:rsidRDefault="007B5C51" w:rsidP="007B5C51">
      <w:pPr>
        <w:pStyle w:val="ListParagraph"/>
        <w:numPr>
          <w:ilvl w:val="1"/>
          <w:numId w:val="38"/>
        </w:numPr>
        <w:ind w:leftChars="0"/>
        <w:jc w:val="left"/>
        <w:rPr>
          <w:rFonts w:ascii="Times New Roman" w:hAnsi="Times New Roman"/>
          <w:sz w:val="22"/>
          <w:szCs w:val="22"/>
        </w:rPr>
      </w:pPr>
      <w:r w:rsidRPr="00757C69">
        <w:rPr>
          <w:rFonts w:ascii="Times New Roman" w:hAnsi="Times New Roman"/>
          <w:sz w:val="22"/>
          <w:szCs w:val="22"/>
        </w:rPr>
        <w:t xml:space="preserve">Collates measurements/outputs, processes measurements/outputs, compares </w:t>
      </w:r>
      <w:proofErr w:type="gramStart"/>
      <w:r w:rsidRPr="00757C69">
        <w:rPr>
          <w:rFonts w:ascii="Times New Roman" w:hAnsi="Times New Roman"/>
          <w:sz w:val="22"/>
          <w:szCs w:val="22"/>
        </w:rPr>
        <w:t>statistics</w:t>
      </w:r>
      <w:proofErr w:type="gramEnd"/>
    </w:p>
    <w:p w14:paraId="71724058" w14:textId="670AEDC8" w:rsidR="007B5C51" w:rsidRPr="00030D56" w:rsidRDefault="007B5C51" w:rsidP="00861BFC">
      <w:pPr>
        <w:pStyle w:val="ListParagraph"/>
        <w:numPr>
          <w:ilvl w:val="1"/>
          <w:numId w:val="38"/>
        </w:numPr>
        <w:ind w:leftChars="0"/>
        <w:jc w:val="left"/>
        <w:rPr>
          <w:rFonts w:ascii="Times New Roman" w:hAnsi="Times New Roman"/>
          <w:sz w:val="22"/>
          <w:szCs w:val="22"/>
        </w:rPr>
      </w:pPr>
      <w:r w:rsidRPr="00030D56">
        <w:rPr>
          <w:rFonts w:ascii="Times New Roman" w:hAnsi="Times New Roman"/>
          <w:sz w:val="22"/>
          <w:szCs w:val="22"/>
        </w:rPr>
        <w:t xml:space="preserve">Statistics may be based on single measurement metric e.g. delay </w:t>
      </w:r>
      <w:r w:rsidR="00980362" w:rsidRPr="00030D56">
        <w:rPr>
          <w:rFonts w:ascii="Times New Roman" w:hAnsi="Times New Roman"/>
          <w:sz w:val="22"/>
          <w:szCs w:val="22"/>
        </w:rPr>
        <w:t>spread, Doppler</w:t>
      </w:r>
      <w:r w:rsidRPr="00030D56">
        <w:rPr>
          <w:rFonts w:ascii="Times New Roman" w:hAnsi="Times New Roman"/>
          <w:sz w:val="22"/>
          <w:szCs w:val="22"/>
        </w:rPr>
        <w:t>, RSRP, SINR</w:t>
      </w:r>
      <w:r w:rsidR="00030D56" w:rsidRPr="00030D56">
        <w:rPr>
          <w:rFonts w:ascii="Times New Roman" w:hAnsi="Times New Roman"/>
          <w:sz w:val="22"/>
          <w:szCs w:val="22"/>
        </w:rPr>
        <w:t xml:space="preserve">, </w:t>
      </w:r>
      <w:r w:rsidR="00030D56">
        <w:rPr>
          <w:rFonts w:ascii="Times New Roman" w:hAnsi="Times New Roman"/>
          <w:sz w:val="22"/>
          <w:szCs w:val="22"/>
        </w:rPr>
        <w:t>or</w:t>
      </w:r>
      <w:r w:rsidRPr="00030D56">
        <w:rPr>
          <w:rFonts w:ascii="Times New Roman" w:hAnsi="Times New Roman"/>
          <w:sz w:val="22"/>
          <w:szCs w:val="22"/>
        </w:rPr>
        <w:t xml:space="preserve"> multiple </w:t>
      </w:r>
      <w:proofErr w:type="gramStart"/>
      <w:r w:rsidRPr="00030D56">
        <w:rPr>
          <w:rFonts w:ascii="Times New Roman" w:hAnsi="Times New Roman"/>
          <w:sz w:val="22"/>
          <w:szCs w:val="22"/>
        </w:rPr>
        <w:t>measurements</w:t>
      </w:r>
      <w:proofErr w:type="gramEnd"/>
    </w:p>
    <w:p w14:paraId="471B5F16" w14:textId="0111A959" w:rsidR="007B5C51" w:rsidRPr="00757C69" w:rsidRDefault="007B5C51" w:rsidP="007B5C51">
      <w:pPr>
        <w:pStyle w:val="ListParagraph"/>
        <w:numPr>
          <w:ilvl w:val="1"/>
          <w:numId w:val="38"/>
        </w:numPr>
        <w:ind w:leftChars="0"/>
        <w:jc w:val="left"/>
        <w:rPr>
          <w:rFonts w:ascii="Times New Roman" w:hAnsi="Times New Roman"/>
          <w:sz w:val="22"/>
          <w:szCs w:val="22"/>
        </w:rPr>
      </w:pPr>
      <w:r w:rsidRPr="00757C69">
        <w:rPr>
          <w:rFonts w:ascii="Times New Roman" w:hAnsi="Times New Roman"/>
          <w:sz w:val="22"/>
          <w:szCs w:val="22"/>
        </w:rPr>
        <w:t xml:space="preserve">Generates monitoring </w:t>
      </w:r>
      <w:r w:rsidR="00980362" w:rsidRPr="00757C69">
        <w:rPr>
          <w:rFonts w:ascii="Times New Roman" w:hAnsi="Times New Roman"/>
          <w:sz w:val="22"/>
          <w:szCs w:val="22"/>
        </w:rPr>
        <w:t>KPI.</w:t>
      </w:r>
    </w:p>
    <w:p w14:paraId="001BB739" w14:textId="77777777" w:rsidR="007B5C51" w:rsidRPr="00757C69" w:rsidRDefault="007B5C51" w:rsidP="007B5C51">
      <w:pPr>
        <w:pStyle w:val="ListParagraph"/>
        <w:numPr>
          <w:ilvl w:val="1"/>
          <w:numId w:val="38"/>
        </w:numPr>
        <w:ind w:leftChars="0"/>
        <w:jc w:val="left"/>
        <w:rPr>
          <w:rFonts w:ascii="Times New Roman" w:hAnsi="Times New Roman"/>
          <w:sz w:val="22"/>
          <w:szCs w:val="22"/>
        </w:rPr>
      </w:pPr>
      <w:r w:rsidRPr="00757C69">
        <w:rPr>
          <w:rFonts w:ascii="Times New Roman" w:hAnsi="Times New Roman"/>
          <w:sz w:val="22"/>
          <w:szCs w:val="22"/>
        </w:rPr>
        <w:t xml:space="preserve">Spec Impact: </w:t>
      </w:r>
    </w:p>
    <w:p w14:paraId="4250AC38" w14:textId="77777777" w:rsidR="007B5C51" w:rsidRPr="00757C69" w:rsidRDefault="007B5C51" w:rsidP="007B5C51">
      <w:pPr>
        <w:pStyle w:val="ListParagraph"/>
        <w:numPr>
          <w:ilvl w:val="2"/>
          <w:numId w:val="38"/>
        </w:numPr>
        <w:ind w:leftChars="0"/>
        <w:jc w:val="left"/>
        <w:rPr>
          <w:rFonts w:ascii="Times New Roman" w:hAnsi="Times New Roman"/>
          <w:sz w:val="22"/>
          <w:szCs w:val="22"/>
        </w:rPr>
      </w:pPr>
      <w:r w:rsidRPr="00757C69">
        <w:rPr>
          <w:rFonts w:ascii="Times New Roman" w:hAnsi="Times New Roman"/>
          <w:sz w:val="22"/>
          <w:szCs w:val="22"/>
        </w:rPr>
        <w:t>Report of processed measurement to monitoring block</w:t>
      </w:r>
    </w:p>
    <w:p w14:paraId="2BEBC81F" w14:textId="77777777" w:rsidR="007B5C51" w:rsidRPr="00757C69" w:rsidRDefault="007B5C51" w:rsidP="007B5C51">
      <w:pPr>
        <w:pStyle w:val="ListParagraph"/>
        <w:numPr>
          <w:ilvl w:val="2"/>
          <w:numId w:val="38"/>
        </w:numPr>
        <w:ind w:leftChars="0"/>
        <w:jc w:val="left"/>
        <w:rPr>
          <w:rFonts w:ascii="Times New Roman" w:hAnsi="Times New Roman"/>
          <w:sz w:val="22"/>
          <w:szCs w:val="22"/>
        </w:rPr>
      </w:pPr>
      <w:r w:rsidRPr="00757C69">
        <w:rPr>
          <w:rFonts w:ascii="Times New Roman" w:hAnsi="Times New Roman"/>
          <w:sz w:val="22"/>
          <w:szCs w:val="22"/>
        </w:rPr>
        <w:t>Report of processed KPI to monitoring block</w:t>
      </w:r>
    </w:p>
    <w:p w14:paraId="0F692515" w14:textId="59BF57A2" w:rsidR="007B5C51" w:rsidRPr="00757C69" w:rsidRDefault="007B5C51" w:rsidP="007B5C51">
      <w:pPr>
        <w:pStyle w:val="ListParagraph"/>
        <w:numPr>
          <w:ilvl w:val="0"/>
          <w:numId w:val="38"/>
        </w:numPr>
        <w:ind w:leftChars="0"/>
        <w:jc w:val="left"/>
        <w:rPr>
          <w:rFonts w:ascii="Times New Roman" w:hAnsi="Times New Roman"/>
          <w:sz w:val="22"/>
          <w:szCs w:val="22"/>
        </w:rPr>
      </w:pPr>
      <w:r w:rsidRPr="00757C69">
        <w:rPr>
          <w:rFonts w:ascii="Times New Roman" w:hAnsi="Times New Roman"/>
          <w:sz w:val="22"/>
          <w:szCs w:val="22"/>
        </w:rPr>
        <w:t xml:space="preserve">Step </w:t>
      </w:r>
      <w:r w:rsidR="002F7792" w:rsidRPr="00757C69">
        <w:rPr>
          <w:rFonts w:ascii="Times New Roman" w:hAnsi="Times New Roman"/>
          <w:sz w:val="22"/>
          <w:szCs w:val="22"/>
        </w:rPr>
        <w:t>3</w:t>
      </w:r>
      <w:r w:rsidRPr="00757C69">
        <w:rPr>
          <w:rFonts w:ascii="Times New Roman" w:hAnsi="Times New Roman"/>
          <w:sz w:val="22"/>
          <w:szCs w:val="22"/>
        </w:rPr>
        <w:t xml:space="preserve">: </w:t>
      </w:r>
      <w:r w:rsidRPr="00757C69">
        <w:rPr>
          <w:rFonts w:ascii="Times New Roman" w:hAnsi="Times New Roman"/>
          <w:b/>
          <w:bCs/>
          <w:sz w:val="22"/>
          <w:szCs w:val="22"/>
        </w:rPr>
        <w:t>Monitoring block/ Monitoring comparison entity</w:t>
      </w:r>
    </w:p>
    <w:p w14:paraId="4FC0459C" w14:textId="4BA6C0E2" w:rsidR="007B5C51" w:rsidRPr="00757C69" w:rsidRDefault="007B5C51" w:rsidP="007B5C51">
      <w:pPr>
        <w:pStyle w:val="ListParagraph"/>
        <w:numPr>
          <w:ilvl w:val="1"/>
          <w:numId w:val="38"/>
        </w:numPr>
        <w:ind w:leftChars="0"/>
        <w:jc w:val="left"/>
        <w:rPr>
          <w:rFonts w:ascii="Times New Roman" w:hAnsi="Times New Roman"/>
          <w:sz w:val="22"/>
          <w:szCs w:val="22"/>
        </w:rPr>
      </w:pPr>
      <w:r w:rsidRPr="00757C69">
        <w:rPr>
          <w:rFonts w:ascii="Times New Roman" w:hAnsi="Times New Roman"/>
          <w:sz w:val="22"/>
          <w:szCs w:val="22"/>
        </w:rPr>
        <w:t>Takes KPI from statistics block and makes monitoring decision</w:t>
      </w:r>
      <w:r w:rsidR="00030D56">
        <w:rPr>
          <w:rFonts w:ascii="Times New Roman" w:hAnsi="Times New Roman"/>
          <w:sz w:val="22"/>
          <w:szCs w:val="22"/>
        </w:rPr>
        <w:t xml:space="preserve"> e.g. need for </w:t>
      </w:r>
      <w:r w:rsidR="00980362">
        <w:rPr>
          <w:rFonts w:ascii="Times New Roman" w:hAnsi="Times New Roman"/>
          <w:sz w:val="22"/>
          <w:szCs w:val="22"/>
        </w:rPr>
        <w:t>change.</w:t>
      </w:r>
    </w:p>
    <w:p w14:paraId="23D9FFA0" w14:textId="77777777" w:rsidR="002F7792" w:rsidRPr="00757C69" w:rsidRDefault="007B5C51" w:rsidP="007B5C51">
      <w:pPr>
        <w:pStyle w:val="ListParagraph"/>
        <w:numPr>
          <w:ilvl w:val="1"/>
          <w:numId w:val="38"/>
        </w:numPr>
        <w:ind w:leftChars="0"/>
        <w:jc w:val="left"/>
        <w:rPr>
          <w:rFonts w:ascii="Times New Roman" w:hAnsi="Times New Roman"/>
          <w:sz w:val="22"/>
          <w:szCs w:val="22"/>
        </w:rPr>
      </w:pPr>
      <w:r w:rsidRPr="00757C69">
        <w:rPr>
          <w:rFonts w:ascii="Times New Roman" w:hAnsi="Times New Roman"/>
          <w:sz w:val="22"/>
          <w:szCs w:val="22"/>
        </w:rPr>
        <w:t>Spec impact</w:t>
      </w:r>
    </w:p>
    <w:p w14:paraId="77F25A09" w14:textId="08B1B0D8" w:rsidR="007B5C51" w:rsidRPr="00757C69" w:rsidRDefault="007B5C51" w:rsidP="002F7792">
      <w:pPr>
        <w:pStyle w:val="ListParagraph"/>
        <w:numPr>
          <w:ilvl w:val="2"/>
          <w:numId w:val="38"/>
        </w:numPr>
        <w:ind w:leftChars="0"/>
        <w:jc w:val="left"/>
        <w:rPr>
          <w:rFonts w:ascii="Times New Roman" w:hAnsi="Times New Roman"/>
          <w:sz w:val="22"/>
          <w:szCs w:val="22"/>
        </w:rPr>
      </w:pPr>
      <w:r w:rsidRPr="00757C69">
        <w:rPr>
          <w:rFonts w:ascii="Times New Roman" w:hAnsi="Times New Roman"/>
          <w:sz w:val="22"/>
          <w:szCs w:val="22"/>
        </w:rPr>
        <w:t>Transfer of monitoring decision to monitoring action entity</w:t>
      </w:r>
    </w:p>
    <w:p w14:paraId="6B56B0AB" w14:textId="1E5021AC" w:rsidR="002F7792" w:rsidRPr="00757C69" w:rsidRDefault="002F7792" w:rsidP="002F7792">
      <w:pPr>
        <w:pStyle w:val="ListParagraph"/>
        <w:numPr>
          <w:ilvl w:val="0"/>
          <w:numId w:val="28"/>
        </w:numPr>
        <w:ind w:leftChars="0"/>
        <w:rPr>
          <w:rFonts w:ascii="Times New Roman" w:hAnsi="Times New Roman"/>
          <w:sz w:val="22"/>
          <w:szCs w:val="22"/>
        </w:rPr>
      </w:pPr>
      <w:r w:rsidRPr="00757C69">
        <w:rPr>
          <w:rFonts w:ascii="Times New Roman" w:hAnsi="Times New Roman"/>
          <w:sz w:val="22"/>
          <w:szCs w:val="22"/>
        </w:rPr>
        <w:t xml:space="preserve">Step 4: </w:t>
      </w:r>
      <w:r w:rsidRPr="00757C69">
        <w:rPr>
          <w:rFonts w:ascii="Times New Roman" w:hAnsi="Times New Roman"/>
          <w:b/>
          <w:bCs/>
          <w:sz w:val="22"/>
          <w:szCs w:val="22"/>
        </w:rPr>
        <w:t>Monitoring Response:</w:t>
      </w:r>
      <w:r w:rsidRPr="00757C69">
        <w:rPr>
          <w:rFonts w:ascii="Times New Roman" w:hAnsi="Times New Roman"/>
          <w:sz w:val="22"/>
          <w:szCs w:val="22"/>
        </w:rPr>
        <w:t xml:space="preserve"> </w:t>
      </w:r>
    </w:p>
    <w:p w14:paraId="4276EB45" w14:textId="4349C691" w:rsidR="002F7792" w:rsidRPr="00757C69" w:rsidRDefault="002F7792" w:rsidP="002F7792">
      <w:pPr>
        <w:pStyle w:val="ListParagraph"/>
        <w:numPr>
          <w:ilvl w:val="1"/>
          <w:numId w:val="28"/>
        </w:numPr>
        <w:ind w:leftChars="0"/>
        <w:rPr>
          <w:rFonts w:ascii="Times New Roman" w:hAnsi="Times New Roman"/>
          <w:sz w:val="22"/>
          <w:szCs w:val="22"/>
        </w:rPr>
      </w:pPr>
      <w:r w:rsidRPr="00757C69">
        <w:rPr>
          <w:rFonts w:ascii="Times New Roman" w:hAnsi="Times New Roman"/>
          <w:sz w:val="22"/>
          <w:szCs w:val="22"/>
        </w:rPr>
        <w:t xml:space="preserve">The Monitoring error may serve as input into Monitoring response. This response may be result in an action by the system including fallback to traditional methods, model retraining, model re-tuning or model switching. It could also result in a network-UE interaction </w:t>
      </w:r>
      <w:r w:rsidRPr="00757C69">
        <w:rPr>
          <w:rFonts w:ascii="Times New Roman" w:hAnsi="Times New Roman"/>
          <w:sz w:val="22"/>
          <w:szCs w:val="22"/>
          <w:lang w:eastAsia="zh-CN"/>
        </w:rPr>
        <w:t>model monitoring decision indication between UE and network.</w:t>
      </w:r>
    </w:p>
    <w:p w14:paraId="2E14A8FF" w14:textId="50CBB68E" w:rsidR="002F7792" w:rsidRPr="00757C69" w:rsidRDefault="002F7792" w:rsidP="002F7792">
      <w:pPr>
        <w:pStyle w:val="ListParagraph"/>
        <w:numPr>
          <w:ilvl w:val="1"/>
          <w:numId w:val="28"/>
        </w:numPr>
        <w:ind w:leftChars="0"/>
        <w:rPr>
          <w:rFonts w:ascii="Times New Roman" w:hAnsi="Times New Roman"/>
          <w:sz w:val="22"/>
          <w:szCs w:val="22"/>
        </w:rPr>
      </w:pPr>
      <w:r w:rsidRPr="00757C69">
        <w:rPr>
          <w:rFonts w:ascii="Times New Roman" w:hAnsi="Times New Roman"/>
          <w:sz w:val="22"/>
          <w:szCs w:val="22"/>
          <w:lang w:eastAsia="zh-CN"/>
        </w:rPr>
        <w:t>Spec impact</w:t>
      </w:r>
    </w:p>
    <w:p w14:paraId="25C4B544" w14:textId="360AC0E3" w:rsidR="002F7792" w:rsidRPr="00757C69" w:rsidRDefault="002F7792" w:rsidP="002F7792">
      <w:pPr>
        <w:pStyle w:val="ListParagraph"/>
        <w:numPr>
          <w:ilvl w:val="2"/>
          <w:numId w:val="28"/>
        </w:numPr>
        <w:ind w:leftChars="0"/>
        <w:rPr>
          <w:rFonts w:ascii="Times New Roman" w:hAnsi="Times New Roman"/>
          <w:sz w:val="22"/>
          <w:szCs w:val="22"/>
        </w:rPr>
      </w:pPr>
      <w:r w:rsidRPr="00757C69">
        <w:rPr>
          <w:rFonts w:ascii="Times New Roman" w:hAnsi="Times New Roman"/>
          <w:sz w:val="22"/>
          <w:szCs w:val="22"/>
          <w:lang w:eastAsia="zh-CN"/>
        </w:rPr>
        <w:t>Monitoring action</w:t>
      </w:r>
    </w:p>
    <w:p w14:paraId="04B1D44F" w14:textId="77777777" w:rsidR="002F7792" w:rsidRDefault="002F7792" w:rsidP="007B5C51">
      <w:pPr>
        <w:rPr>
          <w:sz w:val="22"/>
          <w:szCs w:val="22"/>
        </w:rPr>
      </w:pPr>
    </w:p>
    <w:p w14:paraId="6C7B6C11" w14:textId="77777777" w:rsidR="00030D56" w:rsidRDefault="00030D56" w:rsidP="007B5C51">
      <w:pPr>
        <w:rPr>
          <w:sz w:val="22"/>
          <w:szCs w:val="22"/>
        </w:rPr>
      </w:pPr>
    </w:p>
    <w:p w14:paraId="2A4E1FCC" w14:textId="5C2CFDE7" w:rsidR="00030D56" w:rsidRPr="00085E1D" w:rsidRDefault="00030D56" w:rsidP="00030D56">
      <w:pPr>
        <w:rPr>
          <w:b/>
          <w:bCs/>
          <w:i/>
          <w:iCs/>
          <w:sz w:val="22"/>
          <w:szCs w:val="22"/>
        </w:rPr>
      </w:pPr>
      <w:r w:rsidRPr="00085E1D">
        <w:rPr>
          <w:b/>
          <w:bCs/>
          <w:i/>
          <w:iCs/>
          <w:sz w:val="22"/>
          <w:szCs w:val="22"/>
        </w:rPr>
        <w:t xml:space="preserve">Proposal </w:t>
      </w:r>
      <w:r>
        <w:rPr>
          <w:b/>
          <w:bCs/>
          <w:i/>
          <w:iCs/>
          <w:sz w:val="22"/>
          <w:szCs w:val="22"/>
        </w:rPr>
        <w:t>7</w:t>
      </w:r>
      <w:r w:rsidRPr="00085E1D">
        <w:rPr>
          <w:b/>
          <w:bCs/>
          <w:i/>
          <w:iCs/>
          <w:sz w:val="22"/>
          <w:szCs w:val="22"/>
        </w:rPr>
        <w:t>: Generic Monitoring Procedure:</w:t>
      </w:r>
    </w:p>
    <w:p w14:paraId="1226AF1A" w14:textId="71F814B6" w:rsidR="00030D56" w:rsidRPr="00085E1D" w:rsidRDefault="00030D56" w:rsidP="00030D56">
      <w:pPr>
        <w:pStyle w:val="ListParagraph"/>
        <w:numPr>
          <w:ilvl w:val="0"/>
          <w:numId w:val="38"/>
        </w:numPr>
        <w:ind w:leftChars="0"/>
        <w:jc w:val="left"/>
        <w:rPr>
          <w:rFonts w:ascii="Times New Roman" w:hAnsi="Times New Roman"/>
          <w:b/>
          <w:bCs/>
          <w:i/>
          <w:iCs/>
          <w:sz w:val="22"/>
          <w:szCs w:val="22"/>
        </w:rPr>
      </w:pPr>
      <w:r w:rsidRPr="00085E1D">
        <w:rPr>
          <w:rFonts w:ascii="Times New Roman" w:hAnsi="Times New Roman"/>
          <w:b/>
          <w:bCs/>
          <w:i/>
          <w:iCs/>
          <w:sz w:val="22"/>
          <w:szCs w:val="22"/>
        </w:rPr>
        <w:t xml:space="preserve">Step 1: Monitoring measurement setup and triggering </w:t>
      </w:r>
      <w:r w:rsidR="00980362" w:rsidRPr="00085E1D">
        <w:rPr>
          <w:rFonts w:ascii="Times New Roman" w:hAnsi="Times New Roman"/>
          <w:b/>
          <w:bCs/>
          <w:i/>
          <w:iCs/>
          <w:sz w:val="22"/>
          <w:szCs w:val="22"/>
        </w:rPr>
        <w:t>of measurement</w:t>
      </w:r>
      <w:r w:rsidRPr="00085E1D">
        <w:rPr>
          <w:rFonts w:ascii="Times New Roman" w:hAnsi="Times New Roman"/>
          <w:b/>
          <w:bCs/>
          <w:i/>
          <w:iCs/>
          <w:sz w:val="22"/>
          <w:szCs w:val="22"/>
        </w:rPr>
        <w:t xml:space="preserve"> entity. </w:t>
      </w:r>
    </w:p>
    <w:p w14:paraId="711831B0" w14:textId="77777777" w:rsidR="00030D56" w:rsidRPr="00085E1D" w:rsidRDefault="00030D56" w:rsidP="00030D56">
      <w:pPr>
        <w:pStyle w:val="ListParagraph"/>
        <w:numPr>
          <w:ilvl w:val="1"/>
          <w:numId w:val="38"/>
        </w:numPr>
        <w:ind w:leftChars="0"/>
        <w:jc w:val="left"/>
        <w:rPr>
          <w:rFonts w:ascii="Times New Roman" w:hAnsi="Times New Roman"/>
          <w:b/>
          <w:bCs/>
          <w:i/>
          <w:iCs/>
          <w:sz w:val="22"/>
          <w:szCs w:val="22"/>
        </w:rPr>
      </w:pPr>
      <w:r w:rsidRPr="00085E1D">
        <w:rPr>
          <w:rFonts w:ascii="Times New Roman" w:hAnsi="Times New Roman"/>
          <w:b/>
          <w:bCs/>
          <w:i/>
          <w:iCs/>
          <w:sz w:val="22"/>
          <w:szCs w:val="22"/>
        </w:rPr>
        <w:t>Spec Impact: Higher layer trigger in LPP (between UE and LMF) or NRPPa (between gNB and LMF), Scenario change assistance information.</w:t>
      </w:r>
    </w:p>
    <w:p w14:paraId="48372473" w14:textId="77777777" w:rsidR="00030D56" w:rsidRPr="00085E1D" w:rsidRDefault="00030D56" w:rsidP="00030D56">
      <w:pPr>
        <w:pStyle w:val="ListParagraph"/>
        <w:numPr>
          <w:ilvl w:val="0"/>
          <w:numId w:val="38"/>
        </w:numPr>
        <w:ind w:leftChars="0"/>
        <w:jc w:val="left"/>
        <w:rPr>
          <w:rFonts w:ascii="Times New Roman" w:hAnsi="Times New Roman"/>
          <w:b/>
          <w:bCs/>
          <w:i/>
          <w:iCs/>
          <w:sz w:val="22"/>
          <w:szCs w:val="22"/>
        </w:rPr>
      </w:pPr>
      <w:r w:rsidRPr="00085E1D">
        <w:rPr>
          <w:rFonts w:ascii="Times New Roman" w:hAnsi="Times New Roman"/>
          <w:b/>
          <w:bCs/>
          <w:i/>
          <w:iCs/>
          <w:sz w:val="22"/>
          <w:szCs w:val="22"/>
        </w:rPr>
        <w:t>Step 2: Statistics block/KPI generation/metric estimator</w:t>
      </w:r>
      <w:r w:rsidRPr="00085E1D">
        <w:rPr>
          <w:rFonts w:ascii="Times New Roman" w:hAnsi="Times New Roman"/>
          <w:b/>
          <w:bCs/>
          <w:i/>
          <w:iCs/>
          <w:sz w:val="22"/>
          <w:szCs w:val="22"/>
        </w:rPr>
        <w:tab/>
      </w:r>
    </w:p>
    <w:p w14:paraId="067E1ED5" w14:textId="77777777" w:rsidR="00030D56" w:rsidRPr="00085E1D" w:rsidRDefault="00030D56" w:rsidP="00030D56">
      <w:pPr>
        <w:pStyle w:val="ListParagraph"/>
        <w:numPr>
          <w:ilvl w:val="1"/>
          <w:numId w:val="38"/>
        </w:numPr>
        <w:ind w:leftChars="0"/>
        <w:rPr>
          <w:rFonts w:ascii="Times New Roman" w:hAnsi="Times New Roman"/>
          <w:b/>
          <w:bCs/>
          <w:i/>
          <w:iCs/>
          <w:sz w:val="22"/>
          <w:szCs w:val="22"/>
        </w:rPr>
      </w:pPr>
      <w:r w:rsidRPr="002F7792">
        <w:rPr>
          <w:rFonts w:ascii="Times New Roman" w:hAnsi="Times New Roman"/>
          <w:b/>
          <w:bCs/>
          <w:i/>
          <w:iCs/>
          <w:sz w:val="22"/>
          <w:szCs w:val="22"/>
        </w:rPr>
        <w:t>Spec Impact: Report of processed measurement to monitoring block</w:t>
      </w:r>
      <w:r w:rsidRPr="00085E1D">
        <w:rPr>
          <w:rFonts w:ascii="Times New Roman" w:hAnsi="Times New Roman"/>
          <w:b/>
          <w:bCs/>
          <w:i/>
          <w:iCs/>
          <w:sz w:val="22"/>
          <w:szCs w:val="22"/>
        </w:rPr>
        <w:t xml:space="preserve">, </w:t>
      </w:r>
      <w:r w:rsidRPr="002F7792">
        <w:rPr>
          <w:rFonts w:ascii="Times New Roman" w:hAnsi="Times New Roman"/>
          <w:b/>
          <w:bCs/>
          <w:i/>
          <w:iCs/>
          <w:sz w:val="22"/>
          <w:szCs w:val="22"/>
        </w:rPr>
        <w:t>Report of processed KPI to monitoring block</w:t>
      </w:r>
    </w:p>
    <w:p w14:paraId="2F7176B2" w14:textId="77777777" w:rsidR="00030D56" w:rsidRPr="00085E1D" w:rsidRDefault="00030D56" w:rsidP="00030D56">
      <w:pPr>
        <w:pStyle w:val="ListParagraph"/>
        <w:numPr>
          <w:ilvl w:val="0"/>
          <w:numId w:val="38"/>
        </w:numPr>
        <w:ind w:leftChars="0"/>
        <w:jc w:val="left"/>
        <w:rPr>
          <w:rFonts w:ascii="Times New Roman" w:hAnsi="Times New Roman"/>
          <w:b/>
          <w:bCs/>
          <w:i/>
          <w:iCs/>
          <w:sz w:val="22"/>
          <w:szCs w:val="22"/>
        </w:rPr>
      </w:pPr>
      <w:r w:rsidRPr="00085E1D">
        <w:rPr>
          <w:rFonts w:ascii="Times New Roman" w:hAnsi="Times New Roman"/>
          <w:b/>
          <w:bCs/>
          <w:i/>
          <w:iCs/>
          <w:sz w:val="22"/>
          <w:szCs w:val="22"/>
        </w:rPr>
        <w:t>Step 3: Monitoring block/ Monitoring comparison entity</w:t>
      </w:r>
    </w:p>
    <w:p w14:paraId="2EE34FAD" w14:textId="26328AD7" w:rsidR="00030D56" w:rsidRPr="00085E1D" w:rsidRDefault="00030D56" w:rsidP="00030D56">
      <w:pPr>
        <w:pStyle w:val="ListParagraph"/>
        <w:numPr>
          <w:ilvl w:val="1"/>
          <w:numId w:val="38"/>
        </w:numPr>
        <w:ind w:leftChars="0"/>
        <w:jc w:val="left"/>
        <w:rPr>
          <w:rFonts w:ascii="Times New Roman" w:hAnsi="Times New Roman"/>
          <w:b/>
          <w:bCs/>
          <w:i/>
          <w:iCs/>
          <w:sz w:val="22"/>
          <w:szCs w:val="22"/>
        </w:rPr>
      </w:pPr>
      <w:r w:rsidRPr="00085E1D">
        <w:rPr>
          <w:rFonts w:ascii="Times New Roman" w:hAnsi="Times New Roman"/>
          <w:b/>
          <w:bCs/>
          <w:i/>
          <w:iCs/>
          <w:sz w:val="22"/>
          <w:szCs w:val="22"/>
        </w:rPr>
        <w:t xml:space="preserve">Spec impact: Transfer of monitoring decision to monitoring action </w:t>
      </w:r>
      <w:r w:rsidR="00980362" w:rsidRPr="00085E1D">
        <w:rPr>
          <w:rFonts w:ascii="Times New Roman" w:hAnsi="Times New Roman"/>
          <w:b/>
          <w:bCs/>
          <w:i/>
          <w:iCs/>
          <w:sz w:val="22"/>
          <w:szCs w:val="22"/>
        </w:rPr>
        <w:t>entity.</w:t>
      </w:r>
    </w:p>
    <w:p w14:paraId="61745E7C" w14:textId="77777777" w:rsidR="00030D56" w:rsidRPr="00085E1D" w:rsidRDefault="00030D56" w:rsidP="00030D56">
      <w:pPr>
        <w:pStyle w:val="ListParagraph"/>
        <w:numPr>
          <w:ilvl w:val="0"/>
          <w:numId w:val="28"/>
        </w:numPr>
        <w:ind w:leftChars="0"/>
        <w:rPr>
          <w:rFonts w:ascii="Times New Roman" w:hAnsi="Times New Roman"/>
          <w:b/>
          <w:bCs/>
          <w:i/>
          <w:iCs/>
          <w:sz w:val="22"/>
          <w:szCs w:val="22"/>
        </w:rPr>
      </w:pPr>
      <w:r w:rsidRPr="00085E1D">
        <w:rPr>
          <w:rFonts w:ascii="Times New Roman" w:hAnsi="Times New Roman"/>
          <w:b/>
          <w:bCs/>
          <w:i/>
          <w:iCs/>
          <w:sz w:val="22"/>
          <w:szCs w:val="22"/>
        </w:rPr>
        <w:t xml:space="preserve">Step 4: Monitoring Response: </w:t>
      </w:r>
    </w:p>
    <w:p w14:paraId="4859B58E" w14:textId="12B3D317" w:rsidR="00030D56" w:rsidRPr="00085E1D" w:rsidRDefault="00030D56" w:rsidP="00030D56">
      <w:pPr>
        <w:pStyle w:val="ListParagraph"/>
        <w:numPr>
          <w:ilvl w:val="1"/>
          <w:numId w:val="28"/>
        </w:numPr>
        <w:ind w:leftChars="0"/>
        <w:jc w:val="left"/>
        <w:rPr>
          <w:rFonts w:ascii="Times New Roman" w:hAnsi="Times New Roman"/>
          <w:b/>
          <w:bCs/>
          <w:i/>
          <w:iCs/>
          <w:sz w:val="22"/>
          <w:szCs w:val="22"/>
        </w:rPr>
      </w:pPr>
      <w:r w:rsidRPr="00085E1D">
        <w:rPr>
          <w:rFonts w:ascii="Times New Roman" w:hAnsi="Times New Roman"/>
          <w:b/>
          <w:bCs/>
          <w:i/>
          <w:iCs/>
          <w:sz w:val="22"/>
          <w:szCs w:val="22"/>
        </w:rPr>
        <w:t xml:space="preserve">Spec impact: Transfer of monitoring decision to monitoring action </w:t>
      </w:r>
      <w:r w:rsidR="00980362" w:rsidRPr="00085E1D">
        <w:rPr>
          <w:rFonts w:ascii="Times New Roman" w:hAnsi="Times New Roman"/>
          <w:b/>
          <w:bCs/>
          <w:i/>
          <w:iCs/>
          <w:sz w:val="22"/>
          <w:szCs w:val="22"/>
        </w:rPr>
        <w:t>entity.</w:t>
      </w:r>
    </w:p>
    <w:p w14:paraId="1D60EC18" w14:textId="77777777" w:rsidR="00030D56" w:rsidRDefault="00030D56" w:rsidP="007B5C51">
      <w:pPr>
        <w:rPr>
          <w:sz w:val="22"/>
          <w:szCs w:val="22"/>
        </w:rPr>
      </w:pPr>
    </w:p>
    <w:p w14:paraId="1B5F6270" w14:textId="77777777" w:rsidR="00030D56" w:rsidRDefault="00030D56" w:rsidP="007B5C51">
      <w:pPr>
        <w:rPr>
          <w:sz w:val="22"/>
          <w:szCs w:val="22"/>
        </w:rPr>
      </w:pPr>
    </w:p>
    <w:p w14:paraId="6D61E0F4" w14:textId="5651D717" w:rsidR="00030D56" w:rsidRPr="00FF41DA" w:rsidRDefault="00030D56" w:rsidP="00030D56">
      <w:pPr>
        <w:rPr>
          <w:b/>
          <w:bCs/>
          <w:i/>
          <w:iCs/>
          <w:sz w:val="22"/>
          <w:szCs w:val="22"/>
          <w:lang w:eastAsia="x-none"/>
        </w:rPr>
      </w:pPr>
      <w:r>
        <w:rPr>
          <w:sz w:val="22"/>
          <w:szCs w:val="22"/>
        </w:rPr>
        <w:t xml:space="preserve">Model monitoring may be based in the presence or absence of the ground truth. In the case of ground truth-based monitoring, we have the following specification impact:  </w:t>
      </w:r>
    </w:p>
    <w:p w14:paraId="3694BC02" w14:textId="77777777" w:rsidR="00030D56" w:rsidRDefault="00030D56" w:rsidP="007B5C51">
      <w:pPr>
        <w:rPr>
          <w:sz w:val="22"/>
          <w:szCs w:val="22"/>
        </w:rPr>
      </w:pPr>
    </w:p>
    <w:p w14:paraId="270F530D" w14:textId="5DD0F6E1" w:rsidR="00030D56" w:rsidRDefault="00030D56" w:rsidP="00030D56">
      <w:pPr>
        <w:rPr>
          <w:b/>
          <w:bCs/>
          <w:i/>
          <w:iCs/>
          <w:sz w:val="22"/>
          <w:szCs w:val="22"/>
        </w:rPr>
      </w:pPr>
      <w:r w:rsidRPr="00220705">
        <w:rPr>
          <w:b/>
          <w:bCs/>
          <w:i/>
          <w:iCs/>
          <w:sz w:val="22"/>
          <w:szCs w:val="22"/>
        </w:rPr>
        <w:t xml:space="preserve">Proposal </w:t>
      </w:r>
      <w:r>
        <w:rPr>
          <w:b/>
          <w:bCs/>
          <w:i/>
          <w:iCs/>
          <w:sz w:val="22"/>
          <w:szCs w:val="22"/>
        </w:rPr>
        <w:t>8</w:t>
      </w:r>
      <w:r w:rsidRPr="00220705">
        <w:rPr>
          <w:b/>
          <w:bCs/>
          <w:i/>
          <w:iCs/>
          <w:sz w:val="22"/>
          <w:szCs w:val="22"/>
        </w:rPr>
        <w:t xml:space="preserve">: Case Specific </w:t>
      </w:r>
      <w:r>
        <w:rPr>
          <w:b/>
          <w:bCs/>
          <w:i/>
          <w:iCs/>
          <w:sz w:val="22"/>
          <w:szCs w:val="22"/>
        </w:rPr>
        <w:t xml:space="preserve">GT </w:t>
      </w:r>
      <w:r w:rsidRPr="00220705">
        <w:rPr>
          <w:b/>
          <w:bCs/>
          <w:i/>
          <w:iCs/>
          <w:sz w:val="22"/>
          <w:szCs w:val="22"/>
        </w:rPr>
        <w:t xml:space="preserve">Monitoring </w:t>
      </w:r>
    </w:p>
    <w:p w14:paraId="11F1E5A1" w14:textId="77777777" w:rsidR="00030D56" w:rsidRDefault="00030D56" w:rsidP="00030D56">
      <w:pPr>
        <w:rPr>
          <w:sz w:val="22"/>
          <w:szCs w:val="22"/>
        </w:rPr>
      </w:pPr>
    </w:p>
    <w:tbl>
      <w:tblPr>
        <w:tblStyle w:val="TableGrid"/>
        <w:tblW w:w="0" w:type="auto"/>
        <w:tblLook w:val="04A0" w:firstRow="1" w:lastRow="0" w:firstColumn="1" w:lastColumn="0" w:noHBand="0" w:noVBand="1"/>
      </w:tblPr>
      <w:tblGrid>
        <w:gridCol w:w="919"/>
        <w:gridCol w:w="1194"/>
        <w:gridCol w:w="1414"/>
        <w:gridCol w:w="1194"/>
        <w:gridCol w:w="1484"/>
        <w:gridCol w:w="2160"/>
      </w:tblGrid>
      <w:tr w:rsidR="00030D56" w:rsidRPr="00030D56" w14:paraId="46477B97" w14:textId="77777777" w:rsidTr="00030D56">
        <w:tc>
          <w:tcPr>
            <w:tcW w:w="919" w:type="dxa"/>
          </w:tcPr>
          <w:p w14:paraId="0803050B" w14:textId="77777777" w:rsidR="00030D56" w:rsidRPr="00030D56" w:rsidRDefault="00030D56" w:rsidP="00FE0069">
            <w:pPr>
              <w:rPr>
                <w:sz w:val="16"/>
                <w:szCs w:val="16"/>
              </w:rPr>
            </w:pPr>
          </w:p>
        </w:tc>
        <w:tc>
          <w:tcPr>
            <w:tcW w:w="1194" w:type="dxa"/>
          </w:tcPr>
          <w:p w14:paraId="76E52945" w14:textId="7F2FC738" w:rsidR="00030D56" w:rsidRPr="00030D56" w:rsidRDefault="00030D56" w:rsidP="00FE0069">
            <w:pPr>
              <w:jc w:val="center"/>
              <w:rPr>
                <w:sz w:val="16"/>
                <w:szCs w:val="16"/>
              </w:rPr>
            </w:pPr>
            <w:r w:rsidRPr="00030D56">
              <w:rPr>
                <w:sz w:val="16"/>
                <w:szCs w:val="16"/>
              </w:rPr>
              <w:t xml:space="preserve">Entity to derive monitoring </w:t>
            </w:r>
            <w:r w:rsidR="00701526" w:rsidRPr="00030D56">
              <w:rPr>
                <w:sz w:val="16"/>
                <w:szCs w:val="16"/>
              </w:rPr>
              <w:t>metric (</w:t>
            </w:r>
            <w:r w:rsidRPr="00030D56">
              <w:rPr>
                <w:sz w:val="16"/>
                <w:szCs w:val="16"/>
              </w:rPr>
              <w:t>RAN1 #112, RAN1 #113)</w:t>
            </w:r>
          </w:p>
        </w:tc>
        <w:tc>
          <w:tcPr>
            <w:tcW w:w="1414" w:type="dxa"/>
          </w:tcPr>
          <w:p w14:paraId="506D37B3" w14:textId="77777777" w:rsidR="00030D56" w:rsidRPr="00030D56" w:rsidRDefault="00030D56" w:rsidP="00FE0069">
            <w:pPr>
              <w:jc w:val="center"/>
              <w:rPr>
                <w:sz w:val="16"/>
                <w:szCs w:val="16"/>
              </w:rPr>
            </w:pPr>
            <w:r w:rsidRPr="00030D56">
              <w:rPr>
                <w:sz w:val="16"/>
                <w:szCs w:val="16"/>
              </w:rPr>
              <w:t>Metric (1)</w:t>
            </w:r>
          </w:p>
          <w:p w14:paraId="08FE9CA1" w14:textId="77777777" w:rsidR="00030D56" w:rsidRPr="00030D56" w:rsidRDefault="00030D56" w:rsidP="00FE0069">
            <w:pPr>
              <w:jc w:val="center"/>
              <w:rPr>
                <w:sz w:val="16"/>
                <w:szCs w:val="16"/>
              </w:rPr>
            </w:pPr>
            <w:r w:rsidRPr="00030D56">
              <w:rPr>
                <w:sz w:val="16"/>
                <w:szCs w:val="16"/>
              </w:rPr>
              <w:t>Ground Truth Difference statistics e.g. mean, standard deviation, instantaneous value, threshold</w:t>
            </w:r>
          </w:p>
        </w:tc>
        <w:tc>
          <w:tcPr>
            <w:tcW w:w="1194" w:type="dxa"/>
          </w:tcPr>
          <w:p w14:paraId="2ACB94B9" w14:textId="77777777" w:rsidR="00030D56" w:rsidRPr="00030D56" w:rsidRDefault="00030D56" w:rsidP="00FE0069">
            <w:pPr>
              <w:jc w:val="center"/>
              <w:rPr>
                <w:sz w:val="16"/>
                <w:szCs w:val="16"/>
              </w:rPr>
            </w:pPr>
            <w:r w:rsidRPr="00030D56">
              <w:rPr>
                <w:sz w:val="16"/>
                <w:szCs w:val="16"/>
                <w:lang w:eastAsia="x-none"/>
              </w:rPr>
              <w:t>signaling from monitoring entity to request ground truth labelled data</w:t>
            </w:r>
          </w:p>
        </w:tc>
        <w:tc>
          <w:tcPr>
            <w:tcW w:w="1484" w:type="dxa"/>
          </w:tcPr>
          <w:p w14:paraId="5F153494" w14:textId="77777777" w:rsidR="00030D56" w:rsidRPr="00030D56" w:rsidRDefault="00030D56" w:rsidP="00FE0069">
            <w:pPr>
              <w:jc w:val="center"/>
              <w:rPr>
                <w:sz w:val="16"/>
                <w:szCs w:val="16"/>
              </w:rPr>
            </w:pPr>
            <w:r w:rsidRPr="00030D56">
              <w:rPr>
                <w:sz w:val="16"/>
                <w:szCs w:val="16"/>
                <w:lang w:eastAsia="x-none"/>
              </w:rPr>
              <w:t>signaling from monitoring entity to request model output</w:t>
            </w:r>
          </w:p>
        </w:tc>
        <w:tc>
          <w:tcPr>
            <w:tcW w:w="2160" w:type="dxa"/>
          </w:tcPr>
          <w:p w14:paraId="4B8EF485" w14:textId="77777777" w:rsidR="00030D56" w:rsidRPr="00030D56" w:rsidRDefault="00030D56" w:rsidP="00FE0069">
            <w:pPr>
              <w:jc w:val="center"/>
              <w:rPr>
                <w:sz w:val="16"/>
                <w:szCs w:val="16"/>
                <w:lang w:eastAsia="x-none"/>
              </w:rPr>
            </w:pPr>
            <w:r w:rsidRPr="00030D56">
              <w:rPr>
                <w:sz w:val="16"/>
                <w:szCs w:val="16"/>
                <w:lang w:eastAsia="x-none"/>
              </w:rPr>
              <w:t>signaling for potential request /report of monitoring metric /monitoring decision</w:t>
            </w:r>
          </w:p>
        </w:tc>
      </w:tr>
      <w:tr w:rsidR="00030D56" w:rsidRPr="00030D56" w14:paraId="0AC98ADA" w14:textId="77777777" w:rsidTr="00030D56">
        <w:tc>
          <w:tcPr>
            <w:tcW w:w="919" w:type="dxa"/>
          </w:tcPr>
          <w:p w14:paraId="3F5D3190" w14:textId="77777777" w:rsidR="00030D56" w:rsidRPr="00030D56" w:rsidRDefault="00030D56" w:rsidP="00FE0069">
            <w:pPr>
              <w:jc w:val="center"/>
              <w:rPr>
                <w:sz w:val="16"/>
                <w:szCs w:val="16"/>
              </w:rPr>
            </w:pPr>
            <w:r w:rsidRPr="00030D56">
              <w:rPr>
                <w:sz w:val="16"/>
                <w:szCs w:val="16"/>
              </w:rPr>
              <w:t xml:space="preserve">Case 1 </w:t>
            </w:r>
          </w:p>
        </w:tc>
        <w:tc>
          <w:tcPr>
            <w:tcW w:w="1194" w:type="dxa"/>
          </w:tcPr>
          <w:p w14:paraId="754335C1" w14:textId="77777777" w:rsidR="00030D56" w:rsidRPr="00030D56" w:rsidRDefault="00030D56" w:rsidP="00FE0069">
            <w:pPr>
              <w:rPr>
                <w:sz w:val="16"/>
                <w:szCs w:val="16"/>
              </w:rPr>
            </w:pPr>
            <w:r w:rsidRPr="00030D56">
              <w:rPr>
                <w:sz w:val="16"/>
                <w:szCs w:val="16"/>
              </w:rPr>
              <w:t>UE</w:t>
            </w:r>
          </w:p>
        </w:tc>
        <w:tc>
          <w:tcPr>
            <w:tcW w:w="1414" w:type="dxa"/>
          </w:tcPr>
          <w:p w14:paraId="2E722227" w14:textId="77777777" w:rsidR="00030D56" w:rsidRPr="00030D56" w:rsidRDefault="00030D56" w:rsidP="00FE0069">
            <w:pPr>
              <w:jc w:val="center"/>
              <w:rPr>
                <w:sz w:val="16"/>
                <w:szCs w:val="16"/>
              </w:rPr>
            </w:pPr>
            <w:r w:rsidRPr="00030D56">
              <w:rPr>
                <w:sz w:val="16"/>
                <w:szCs w:val="16"/>
              </w:rPr>
              <w:t>x</w:t>
            </w:r>
          </w:p>
        </w:tc>
        <w:tc>
          <w:tcPr>
            <w:tcW w:w="1194" w:type="dxa"/>
          </w:tcPr>
          <w:p w14:paraId="6B95015D" w14:textId="77777777" w:rsidR="00030D56" w:rsidRPr="00030D56" w:rsidRDefault="00030D56" w:rsidP="00FE0069">
            <w:pPr>
              <w:jc w:val="center"/>
              <w:rPr>
                <w:sz w:val="16"/>
                <w:szCs w:val="16"/>
              </w:rPr>
            </w:pPr>
            <w:r w:rsidRPr="00030D56">
              <w:rPr>
                <w:sz w:val="16"/>
                <w:szCs w:val="16"/>
              </w:rPr>
              <w:t>x</w:t>
            </w:r>
          </w:p>
        </w:tc>
        <w:tc>
          <w:tcPr>
            <w:tcW w:w="1484" w:type="dxa"/>
          </w:tcPr>
          <w:p w14:paraId="4E624CC3" w14:textId="77777777" w:rsidR="00030D56" w:rsidRPr="00030D56" w:rsidRDefault="00030D56" w:rsidP="00FE0069">
            <w:pPr>
              <w:rPr>
                <w:sz w:val="16"/>
                <w:szCs w:val="16"/>
              </w:rPr>
            </w:pPr>
            <w:r w:rsidRPr="00030D56">
              <w:rPr>
                <w:sz w:val="16"/>
                <w:szCs w:val="16"/>
              </w:rPr>
              <w:t>N/A</w:t>
            </w:r>
          </w:p>
        </w:tc>
        <w:tc>
          <w:tcPr>
            <w:tcW w:w="2160" w:type="dxa"/>
          </w:tcPr>
          <w:p w14:paraId="2C27B7F9" w14:textId="77777777" w:rsidR="00030D56" w:rsidRPr="00030D56" w:rsidRDefault="00030D56" w:rsidP="00FE0069">
            <w:pPr>
              <w:jc w:val="center"/>
              <w:rPr>
                <w:color w:val="000000"/>
                <w:sz w:val="16"/>
                <w:szCs w:val="16"/>
              </w:rPr>
            </w:pPr>
            <w:r w:rsidRPr="00030D56">
              <w:rPr>
                <w:color w:val="000000"/>
                <w:sz w:val="16"/>
                <w:szCs w:val="16"/>
              </w:rPr>
              <w:t>Inform network of model metric /decision</w:t>
            </w:r>
          </w:p>
        </w:tc>
      </w:tr>
      <w:tr w:rsidR="00030D56" w:rsidRPr="00030D56" w14:paraId="4B2C0EFD" w14:textId="77777777" w:rsidTr="00030D56">
        <w:tc>
          <w:tcPr>
            <w:tcW w:w="919" w:type="dxa"/>
          </w:tcPr>
          <w:p w14:paraId="70E073EE" w14:textId="77777777" w:rsidR="00030D56" w:rsidRPr="00030D56" w:rsidRDefault="00030D56" w:rsidP="00FE0069">
            <w:pPr>
              <w:jc w:val="center"/>
              <w:rPr>
                <w:sz w:val="16"/>
                <w:szCs w:val="16"/>
              </w:rPr>
            </w:pPr>
            <w:r w:rsidRPr="00030D56">
              <w:rPr>
                <w:sz w:val="16"/>
                <w:szCs w:val="16"/>
              </w:rPr>
              <w:lastRenderedPageBreak/>
              <w:t>Case 2a</w:t>
            </w:r>
          </w:p>
        </w:tc>
        <w:tc>
          <w:tcPr>
            <w:tcW w:w="1194" w:type="dxa"/>
          </w:tcPr>
          <w:p w14:paraId="6DCC6E24" w14:textId="77777777" w:rsidR="00030D56" w:rsidRPr="00030D56" w:rsidRDefault="00030D56" w:rsidP="00FE0069">
            <w:pPr>
              <w:rPr>
                <w:sz w:val="16"/>
                <w:szCs w:val="16"/>
              </w:rPr>
            </w:pPr>
            <w:r w:rsidRPr="00030D56">
              <w:rPr>
                <w:sz w:val="16"/>
                <w:szCs w:val="16"/>
              </w:rPr>
              <w:t xml:space="preserve">UE, </w:t>
            </w:r>
            <w:proofErr w:type="gramStart"/>
            <w:r w:rsidRPr="00030D56">
              <w:rPr>
                <w:sz w:val="16"/>
                <w:szCs w:val="16"/>
              </w:rPr>
              <w:t>LMF(</w:t>
            </w:r>
            <w:proofErr w:type="gramEnd"/>
            <w:r w:rsidRPr="00030D56">
              <w:rPr>
                <w:sz w:val="16"/>
                <w:szCs w:val="16"/>
              </w:rPr>
              <w:t>with GT)</w:t>
            </w:r>
          </w:p>
        </w:tc>
        <w:tc>
          <w:tcPr>
            <w:tcW w:w="1414" w:type="dxa"/>
          </w:tcPr>
          <w:p w14:paraId="56AA3E82" w14:textId="77777777" w:rsidR="00030D56" w:rsidRPr="00030D56" w:rsidRDefault="00030D56" w:rsidP="00FE0069">
            <w:pPr>
              <w:jc w:val="center"/>
              <w:rPr>
                <w:sz w:val="16"/>
                <w:szCs w:val="16"/>
              </w:rPr>
            </w:pPr>
            <w:r w:rsidRPr="00030D56">
              <w:rPr>
                <w:sz w:val="16"/>
                <w:szCs w:val="16"/>
              </w:rPr>
              <w:t>x</w:t>
            </w:r>
          </w:p>
        </w:tc>
        <w:tc>
          <w:tcPr>
            <w:tcW w:w="1194" w:type="dxa"/>
          </w:tcPr>
          <w:p w14:paraId="5C2CDC90" w14:textId="77777777" w:rsidR="00030D56" w:rsidRPr="00030D56" w:rsidRDefault="00030D56" w:rsidP="00FE0069">
            <w:pPr>
              <w:rPr>
                <w:sz w:val="16"/>
                <w:szCs w:val="16"/>
              </w:rPr>
            </w:pPr>
            <w:r w:rsidRPr="00030D56">
              <w:rPr>
                <w:sz w:val="16"/>
                <w:szCs w:val="16"/>
              </w:rPr>
              <w:t>Applicable if LMF</w:t>
            </w:r>
          </w:p>
        </w:tc>
        <w:tc>
          <w:tcPr>
            <w:tcW w:w="1484" w:type="dxa"/>
          </w:tcPr>
          <w:p w14:paraId="40166A43" w14:textId="77777777" w:rsidR="00030D56" w:rsidRPr="00030D56" w:rsidRDefault="00030D56" w:rsidP="00FE0069">
            <w:pPr>
              <w:rPr>
                <w:sz w:val="16"/>
                <w:szCs w:val="16"/>
              </w:rPr>
            </w:pPr>
            <w:r w:rsidRPr="00030D56">
              <w:rPr>
                <w:sz w:val="16"/>
                <w:szCs w:val="16"/>
              </w:rPr>
              <w:t>Applicable if LMF</w:t>
            </w:r>
          </w:p>
        </w:tc>
        <w:tc>
          <w:tcPr>
            <w:tcW w:w="2160" w:type="dxa"/>
          </w:tcPr>
          <w:p w14:paraId="36F76009" w14:textId="77777777" w:rsidR="00030D56" w:rsidRPr="00030D56" w:rsidRDefault="00030D56" w:rsidP="00FE0069">
            <w:pPr>
              <w:rPr>
                <w:color w:val="000000"/>
                <w:sz w:val="16"/>
                <w:szCs w:val="16"/>
              </w:rPr>
            </w:pPr>
            <w:r w:rsidRPr="00030D56">
              <w:rPr>
                <w:color w:val="000000"/>
                <w:sz w:val="16"/>
                <w:szCs w:val="16"/>
              </w:rPr>
              <w:t>Inform network (if UE) or UE (if LMF) of model metric /decision</w:t>
            </w:r>
          </w:p>
        </w:tc>
      </w:tr>
      <w:tr w:rsidR="00030D56" w:rsidRPr="00030D56" w14:paraId="4686385E" w14:textId="77777777" w:rsidTr="00030D56">
        <w:tc>
          <w:tcPr>
            <w:tcW w:w="919" w:type="dxa"/>
          </w:tcPr>
          <w:p w14:paraId="7447D1F4" w14:textId="77777777" w:rsidR="00030D56" w:rsidRPr="00030D56" w:rsidRDefault="00030D56" w:rsidP="00FE0069">
            <w:pPr>
              <w:jc w:val="center"/>
              <w:rPr>
                <w:sz w:val="16"/>
                <w:szCs w:val="16"/>
              </w:rPr>
            </w:pPr>
            <w:r w:rsidRPr="00030D56">
              <w:rPr>
                <w:sz w:val="16"/>
                <w:szCs w:val="16"/>
              </w:rPr>
              <w:t>Case 2b</w:t>
            </w:r>
          </w:p>
        </w:tc>
        <w:tc>
          <w:tcPr>
            <w:tcW w:w="1194" w:type="dxa"/>
          </w:tcPr>
          <w:p w14:paraId="024E79E0" w14:textId="77777777" w:rsidR="00030D56" w:rsidRPr="00030D56" w:rsidRDefault="00030D56" w:rsidP="00FE0069">
            <w:pPr>
              <w:rPr>
                <w:sz w:val="16"/>
                <w:szCs w:val="16"/>
              </w:rPr>
            </w:pPr>
            <w:r w:rsidRPr="00030D56">
              <w:rPr>
                <w:sz w:val="16"/>
                <w:szCs w:val="16"/>
              </w:rPr>
              <w:t>LMF</w:t>
            </w:r>
          </w:p>
        </w:tc>
        <w:tc>
          <w:tcPr>
            <w:tcW w:w="1414" w:type="dxa"/>
          </w:tcPr>
          <w:p w14:paraId="17A63FFF" w14:textId="77777777" w:rsidR="00030D56" w:rsidRPr="00030D56" w:rsidRDefault="00030D56" w:rsidP="00FE0069">
            <w:pPr>
              <w:jc w:val="center"/>
              <w:rPr>
                <w:sz w:val="16"/>
                <w:szCs w:val="16"/>
              </w:rPr>
            </w:pPr>
            <w:r w:rsidRPr="00030D56">
              <w:rPr>
                <w:sz w:val="16"/>
                <w:szCs w:val="16"/>
              </w:rPr>
              <w:t>x</w:t>
            </w:r>
          </w:p>
        </w:tc>
        <w:tc>
          <w:tcPr>
            <w:tcW w:w="1194" w:type="dxa"/>
          </w:tcPr>
          <w:p w14:paraId="5FF1E743" w14:textId="77777777" w:rsidR="00030D56" w:rsidRPr="00030D56" w:rsidRDefault="00030D56" w:rsidP="00FE0069">
            <w:pPr>
              <w:rPr>
                <w:sz w:val="16"/>
                <w:szCs w:val="16"/>
              </w:rPr>
            </w:pPr>
            <w:r w:rsidRPr="00030D56">
              <w:rPr>
                <w:sz w:val="16"/>
                <w:szCs w:val="16"/>
              </w:rPr>
              <w:t>x</w:t>
            </w:r>
          </w:p>
        </w:tc>
        <w:tc>
          <w:tcPr>
            <w:tcW w:w="1484" w:type="dxa"/>
          </w:tcPr>
          <w:p w14:paraId="5E41ED13" w14:textId="77777777" w:rsidR="00030D56" w:rsidRPr="00030D56" w:rsidRDefault="00030D56" w:rsidP="00FE0069">
            <w:pPr>
              <w:rPr>
                <w:sz w:val="16"/>
                <w:szCs w:val="16"/>
              </w:rPr>
            </w:pPr>
            <w:r w:rsidRPr="00030D56">
              <w:rPr>
                <w:sz w:val="16"/>
                <w:szCs w:val="16"/>
              </w:rPr>
              <w:t>N/A</w:t>
            </w:r>
          </w:p>
        </w:tc>
        <w:tc>
          <w:tcPr>
            <w:tcW w:w="2160" w:type="dxa"/>
          </w:tcPr>
          <w:p w14:paraId="2230D5C9" w14:textId="77777777" w:rsidR="00030D56" w:rsidRPr="00030D56" w:rsidRDefault="00030D56" w:rsidP="00FE0069">
            <w:pPr>
              <w:rPr>
                <w:sz w:val="16"/>
                <w:szCs w:val="16"/>
              </w:rPr>
            </w:pPr>
            <w:r w:rsidRPr="00030D56">
              <w:rPr>
                <w:sz w:val="16"/>
                <w:szCs w:val="16"/>
              </w:rPr>
              <w:t>Inform UE of monitoring decision (e.g. for input change)</w:t>
            </w:r>
          </w:p>
        </w:tc>
      </w:tr>
      <w:tr w:rsidR="00030D56" w:rsidRPr="00030D56" w14:paraId="07091CCC" w14:textId="77777777" w:rsidTr="00030D56">
        <w:tc>
          <w:tcPr>
            <w:tcW w:w="919" w:type="dxa"/>
          </w:tcPr>
          <w:p w14:paraId="262D3867" w14:textId="77777777" w:rsidR="00030D56" w:rsidRPr="00030D56" w:rsidRDefault="00030D56" w:rsidP="00FE0069">
            <w:pPr>
              <w:jc w:val="center"/>
              <w:rPr>
                <w:sz w:val="16"/>
                <w:szCs w:val="16"/>
              </w:rPr>
            </w:pPr>
            <w:r w:rsidRPr="00030D56">
              <w:rPr>
                <w:sz w:val="16"/>
                <w:szCs w:val="16"/>
              </w:rPr>
              <w:t>Case 3a</w:t>
            </w:r>
          </w:p>
        </w:tc>
        <w:tc>
          <w:tcPr>
            <w:tcW w:w="1194" w:type="dxa"/>
          </w:tcPr>
          <w:p w14:paraId="2FD9A17C" w14:textId="77777777" w:rsidR="00030D56" w:rsidRPr="00030D56" w:rsidRDefault="00030D56" w:rsidP="00FE0069">
            <w:pPr>
              <w:rPr>
                <w:sz w:val="16"/>
                <w:szCs w:val="16"/>
              </w:rPr>
            </w:pPr>
            <w:r w:rsidRPr="00030D56">
              <w:rPr>
                <w:sz w:val="16"/>
                <w:szCs w:val="16"/>
              </w:rPr>
              <w:t xml:space="preserve">gNB, </w:t>
            </w:r>
          </w:p>
          <w:p w14:paraId="4B14D243" w14:textId="77777777" w:rsidR="00030D56" w:rsidRPr="00030D56" w:rsidRDefault="00030D56" w:rsidP="00FE0069">
            <w:pPr>
              <w:rPr>
                <w:sz w:val="16"/>
                <w:szCs w:val="16"/>
              </w:rPr>
            </w:pPr>
            <w:r w:rsidRPr="00030D56">
              <w:rPr>
                <w:sz w:val="16"/>
                <w:szCs w:val="16"/>
              </w:rPr>
              <w:t>LMF (with GT)</w:t>
            </w:r>
          </w:p>
        </w:tc>
        <w:tc>
          <w:tcPr>
            <w:tcW w:w="1414" w:type="dxa"/>
          </w:tcPr>
          <w:p w14:paraId="78D3215D" w14:textId="77777777" w:rsidR="00030D56" w:rsidRPr="00030D56" w:rsidRDefault="00030D56" w:rsidP="00FE0069">
            <w:pPr>
              <w:jc w:val="center"/>
              <w:rPr>
                <w:sz w:val="16"/>
                <w:szCs w:val="16"/>
              </w:rPr>
            </w:pPr>
            <w:r w:rsidRPr="00030D56">
              <w:rPr>
                <w:sz w:val="16"/>
                <w:szCs w:val="16"/>
              </w:rPr>
              <w:t>x</w:t>
            </w:r>
          </w:p>
        </w:tc>
        <w:tc>
          <w:tcPr>
            <w:tcW w:w="1194" w:type="dxa"/>
          </w:tcPr>
          <w:p w14:paraId="56B3E27F" w14:textId="77777777" w:rsidR="00030D56" w:rsidRPr="00030D56" w:rsidRDefault="00030D56" w:rsidP="00FE0069">
            <w:pPr>
              <w:rPr>
                <w:sz w:val="16"/>
                <w:szCs w:val="16"/>
              </w:rPr>
            </w:pPr>
            <w:r w:rsidRPr="00030D56">
              <w:rPr>
                <w:sz w:val="16"/>
                <w:szCs w:val="16"/>
              </w:rPr>
              <w:t>x</w:t>
            </w:r>
          </w:p>
        </w:tc>
        <w:tc>
          <w:tcPr>
            <w:tcW w:w="1484" w:type="dxa"/>
          </w:tcPr>
          <w:p w14:paraId="4E0509C3" w14:textId="77777777" w:rsidR="00030D56" w:rsidRPr="00030D56" w:rsidRDefault="00030D56" w:rsidP="00FE0069">
            <w:pPr>
              <w:rPr>
                <w:sz w:val="16"/>
                <w:szCs w:val="16"/>
              </w:rPr>
            </w:pPr>
            <w:r w:rsidRPr="00030D56">
              <w:rPr>
                <w:sz w:val="16"/>
                <w:szCs w:val="16"/>
              </w:rPr>
              <w:t>Applicable if LMF</w:t>
            </w:r>
          </w:p>
        </w:tc>
        <w:tc>
          <w:tcPr>
            <w:tcW w:w="2160" w:type="dxa"/>
          </w:tcPr>
          <w:p w14:paraId="32545FB3" w14:textId="393A5DE1" w:rsidR="00030D56" w:rsidRPr="00030D56" w:rsidRDefault="00030D56" w:rsidP="00FE0069">
            <w:pPr>
              <w:rPr>
                <w:sz w:val="16"/>
                <w:szCs w:val="16"/>
              </w:rPr>
            </w:pPr>
            <w:r w:rsidRPr="00030D56">
              <w:rPr>
                <w:sz w:val="16"/>
                <w:szCs w:val="16"/>
              </w:rPr>
              <w:t>Opt</w:t>
            </w:r>
            <w:r w:rsidR="00980362">
              <w:rPr>
                <w:sz w:val="16"/>
                <w:szCs w:val="16"/>
              </w:rPr>
              <w:t>ion</w:t>
            </w:r>
            <w:r w:rsidRPr="00030D56">
              <w:rPr>
                <w:sz w:val="16"/>
                <w:szCs w:val="16"/>
              </w:rPr>
              <w:t xml:space="preserve"> 1: no signaling (if gNB)</w:t>
            </w:r>
          </w:p>
          <w:p w14:paraId="69E8120B" w14:textId="068215A0" w:rsidR="00030D56" w:rsidRPr="00030D56" w:rsidRDefault="00030D56" w:rsidP="00FE0069">
            <w:pPr>
              <w:rPr>
                <w:sz w:val="16"/>
                <w:szCs w:val="16"/>
              </w:rPr>
            </w:pPr>
            <w:r w:rsidRPr="00030D56">
              <w:rPr>
                <w:sz w:val="16"/>
                <w:szCs w:val="16"/>
              </w:rPr>
              <w:t>Opt</w:t>
            </w:r>
            <w:r w:rsidR="00980362">
              <w:rPr>
                <w:sz w:val="16"/>
                <w:szCs w:val="16"/>
              </w:rPr>
              <w:t>ion</w:t>
            </w:r>
            <w:r w:rsidRPr="00030D56">
              <w:rPr>
                <w:sz w:val="16"/>
                <w:szCs w:val="16"/>
              </w:rPr>
              <w:t xml:space="preserve"> 2: inform other entities of model metric/decision e.g. gNB informs UE and/or LMF. </w:t>
            </w:r>
          </w:p>
        </w:tc>
      </w:tr>
      <w:tr w:rsidR="00030D56" w:rsidRPr="00030D56" w14:paraId="1734EB82" w14:textId="77777777" w:rsidTr="00030D56">
        <w:tc>
          <w:tcPr>
            <w:tcW w:w="919" w:type="dxa"/>
          </w:tcPr>
          <w:p w14:paraId="03A267B3" w14:textId="77777777" w:rsidR="00030D56" w:rsidRPr="00030D56" w:rsidRDefault="00030D56" w:rsidP="00FE0069">
            <w:pPr>
              <w:jc w:val="center"/>
              <w:rPr>
                <w:sz w:val="16"/>
                <w:szCs w:val="16"/>
              </w:rPr>
            </w:pPr>
            <w:r w:rsidRPr="00030D56">
              <w:rPr>
                <w:sz w:val="16"/>
                <w:szCs w:val="16"/>
              </w:rPr>
              <w:t>Case 3b</w:t>
            </w:r>
          </w:p>
        </w:tc>
        <w:tc>
          <w:tcPr>
            <w:tcW w:w="1194" w:type="dxa"/>
          </w:tcPr>
          <w:p w14:paraId="0870EA3D" w14:textId="77777777" w:rsidR="00030D56" w:rsidRPr="00030D56" w:rsidRDefault="00030D56" w:rsidP="00FE0069">
            <w:pPr>
              <w:rPr>
                <w:sz w:val="16"/>
                <w:szCs w:val="16"/>
              </w:rPr>
            </w:pPr>
            <w:r w:rsidRPr="00030D56">
              <w:rPr>
                <w:sz w:val="16"/>
                <w:szCs w:val="16"/>
              </w:rPr>
              <w:t xml:space="preserve">LMF </w:t>
            </w:r>
          </w:p>
        </w:tc>
        <w:tc>
          <w:tcPr>
            <w:tcW w:w="1414" w:type="dxa"/>
          </w:tcPr>
          <w:p w14:paraId="6ED6E014" w14:textId="77777777" w:rsidR="00030D56" w:rsidRPr="00030D56" w:rsidRDefault="00030D56" w:rsidP="00FE0069">
            <w:pPr>
              <w:jc w:val="center"/>
              <w:rPr>
                <w:sz w:val="16"/>
                <w:szCs w:val="16"/>
              </w:rPr>
            </w:pPr>
            <w:r w:rsidRPr="00030D56">
              <w:rPr>
                <w:sz w:val="16"/>
                <w:szCs w:val="16"/>
              </w:rPr>
              <w:t>x</w:t>
            </w:r>
          </w:p>
        </w:tc>
        <w:tc>
          <w:tcPr>
            <w:tcW w:w="1194" w:type="dxa"/>
          </w:tcPr>
          <w:p w14:paraId="445F48C4" w14:textId="77777777" w:rsidR="00030D56" w:rsidRPr="00030D56" w:rsidRDefault="00030D56" w:rsidP="00FE0069">
            <w:pPr>
              <w:rPr>
                <w:sz w:val="16"/>
                <w:szCs w:val="16"/>
              </w:rPr>
            </w:pPr>
            <w:r w:rsidRPr="00030D56">
              <w:rPr>
                <w:sz w:val="16"/>
                <w:szCs w:val="16"/>
              </w:rPr>
              <w:t>x</w:t>
            </w:r>
          </w:p>
        </w:tc>
        <w:tc>
          <w:tcPr>
            <w:tcW w:w="1484" w:type="dxa"/>
          </w:tcPr>
          <w:p w14:paraId="16775774" w14:textId="77777777" w:rsidR="00030D56" w:rsidRPr="00030D56" w:rsidRDefault="00030D56" w:rsidP="00FE0069">
            <w:pPr>
              <w:rPr>
                <w:sz w:val="16"/>
                <w:szCs w:val="16"/>
              </w:rPr>
            </w:pPr>
            <w:r w:rsidRPr="00030D56">
              <w:rPr>
                <w:sz w:val="16"/>
                <w:szCs w:val="16"/>
              </w:rPr>
              <w:t>N/A</w:t>
            </w:r>
          </w:p>
        </w:tc>
        <w:tc>
          <w:tcPr>
            <w:tcW w:w="2160" w:type="dxa"/>
          </w:tcPr>
          <w:p w14:paraId="7B62C538" w14:textId="77777777" w:rsidR="00030D56" w:rsidRPr="00030D56" w:rsidRDefault="00030D56" w:rsidP="00FE0069">
            <w:pPr>
              <w:rPr>
                <w:sz w:val="16"/>
                <w:szCs w:val="16"/>
              </w:rPr>
            </w:pPr>
            <w:r w:rsidRPr="00030D56">
              <w:rPr>
                <w:sz w:val="16"/>
                <w:szCs w:val="16"/>
              </w:rPr>
              <w:t>Inform gNB of monitoring decision (e.g. for input change)</w:t>
            </w:r>
          </w:p>
        </w:tc>
      </w:tr>
    </w:tbl>
    <w:p w14:paraId="643B9EEF" w14:textId="77777777" w:rsidR="00030D56" w:rsidRPr="00030D56" w:rsidRDefault="00030D56" w:rsidP="00030D56">
      <w:pPr>
        <w:rPr>
          <w:sz w:val="16"/>
          <w:szCs w:val="16"/>
        </w:rPr>
      </w:pPr>
    </w:p>
    <w:p w14:paraId="06D8F3F7" w14:textId="77777777" w:rsidR="00030D56" w:rsidRDefault="00030D56" w:rsidP="007B5C51">
      <w:pPr>
        <w:rPr>
          <w:sz w:val="22"/>
          <w:szCs w:val="22"/>
        </w:rPr>
      </w:pPr>
    </w:p>
    <w:p w14:paraId="37ABA32C" w14:textId="6FB1BF8F" w:rsidR="00085E1D" w:rsidRPr="00030D56" w:rsidRDefault="00030D56" w:rsidP="00030D56">
      <w:pPr>
        <w:jc w:val="left"/>
        <w:rPr>
          <w:sz w:val="22"/>
          <w:szCs w:val="22"/>
        </w:rPr>
      </w:pPr>
      <w:r w:rsidRPr="00030D56">
        <w:rPr>
          <w:sz w:val="22"/>
          <w:szCs w:val="22"/>
        </w:rPr>
        <w:t xml:space="preserve">In the case on non-GT based monitoring, we have the following specification impact: </w:t>
      </w:r>
    </w:p>
    <w:p w14:paraId="51BE81D6" w14:textId="77777777" w:rsidR="007B5C51" w:rsidRDefault="007B5C51" w:rsidP="00BB62DB">
      <w:pPr>
        <w:rPr>
          <w:sz w:val="22"/>
          <w:szCs w:val="22"/>
        </w:rPr>
      </w:pPr>
    </w:p>
    <w:p w14:paraId="1F014B05" w14:textId="5DE98AEF" w:rsidR="00FF41DA" w:rsidRDefault="00FF41DA" w:rsidP="00030D56">
      <w:pPr>
        <w:rPr>
          <w:sz w:val="22"/>
          <w:szCs w:val="22"/>
          <w:lang w:eastAsia="x-none"/>
        </w:rPr>
      </w:pPr>
      <w:r w:rsidRPr="00220705">
        <w:rPr>
          <w:b/>
          <w:bCs/>
          <w:i/>
          <w:iCs/>
          <w:sz w:val="22"/>
          <w:szCs w:val="22"/>
        </w:rPr>
        <w:t xml:space="preserve">Proposal </w:t>
      </w:r>
      <w:r w:rsidR="00030D56">
        <w:rPr>
          <w:b/>
          <w:bCs/>
          <w:i/>
          <w:iCs/>
          <w:sz w:val="22"/>
          <w:szCs w:val="22"/>
        </w:rPr>
        <w:t>9</w:t>
      </w:r>
      <w:r w:rsidRPr="00220705">
        <w:rPr>
          <w:b/>
          <w:bCs/>
          <w:i/>
          <w:iCs/>
          <w:sz w:val="22"/>
          <w:szCs w:val="22"/>
        </w:rPr>
        <w:t xml:space="preserve">: Case Specific </w:t>
      </w:r>
      <w:r>
        <w:rPr>
          <w:b/>
          <w:bCs/>
          <w:i/>
          <w:iCs/>
          <w:sz w:val="22"/>
          <w:szCs w:val="22"/>
        </w:rPr>
        <w:t xml:space="preserve">non-GT </w:t>
      </w:r>
      <w:r w:rsidRPr="00220705">
        <w:rPr>
          <w:b/>
          <w:bCs/>
          <w:i/>
          <w:iCs/>
          <w:sz w:val="22"/>
          <w:szCs w:val="22"/>
        </w:rPr>
        <w:t xml:space="preserve">Monitoring </w:t>
      </w:r>
    </w:p>
    <w:p w14:paraId="59F7D66D" w14:textId="77777777" w:rsidR="0007558D" w:rsidRDefault="0007558D" w:rsidP="0007558D"/>
    <w:tbl>
      <w:tblPr>
        <w:tblStyle w:val="TableGrid"/>
        <w:tblW w:w="0" w:type="auto"/>
        <w:tblLook w:val="04A0" w:firstRow="1" w:lastRow="0" w:firstColumn="1" w:lastColumn="0" w:noHBand="0" w:noVBand="1"/>
      </w:tblPr>
      <w:tblGrid>
        <w:gridCol w:w="872"/>
        <w:gridCol w:w="1194"/>
        <w:gridCol w:w="1499"/>
        <w:gridCol w:w="1740"/>
        <w:gridCol w:w="1620"/>
        <w:gridCol w:w="1980"/>
      </w:tblGrid>
      <w:tr w:rsidR="009B1546" w:rsidRPr="00030D56" w14:paraId="3B14D4A1" w14:textId="77777777" w:rsidTr="009B1546">
        <w:tc>
          <w:tcPr>
            <w:tcW w:w="872" w:type="dxa"/>
          </w:tcPr>
          <w:p w14:paraId="51E44BF8" w14:textId="77777777" w:rsidR="009B1546" w:rsidRPr="00030D56" w:rsidRDefault="009B1546" w:rsidP="00752C8A">
            <w:pPr>
              <w:rPr>
                <w:sz w:val="16"/>
                <w:szCs w:val="16"/>
              </w:rPr>
            </w:pPr>
          </w:p>
        </w:tc>
        <w:tc>
          <w:tcPr>
            <w:tcW w:w="1194" w:type="dxa"/>
          </w:tcPr>
          <w:p w14:paraId="3E434C13" w14:textId="7625BF91" w:rsidR="009B1546" w:rsidRPr="00030D56" w:rsidRDefault="009B1546" w:rsidP="00752C8A">
            <w:pPr>
              <w:jc w:val="center"/>
              <w:rPr>
                <w:sz w:val="16"/>
                <w:szCs w:val="16"/>
              </w:rPr>
            </w:pPr>
            <w:r w:rsidRPr="00030D56">
              <w:rPr>
                <w:sz w:val="16"/>
                <w:szCs w:val="16"/>
              </w:rPr>
              <w:t xml:space="preserve">Entity to derive monitoring </w:t>
            </w:r>
            <w:r w:rsidR="00980362" w:rsidRPr="00030D56">
              <w:rPr>
                <w:sz w:val="16"/>
                <w:szCs w:val="16"/>
              </w:rPr>
              <w:t>metric (</w:t>
            </w:r>
            <w:r w:rsidRPr="00030D56">
              <w:rPr>
                <w:sz w:val="16"/>
                <w:szCs w:val="16"/>
              </w:rPr>
              <w:t>RAN1 #112, RAN1 #113)</w:t>
            </w:r>
          </w:p>
        </w:tc>
        <w:tc>
          <w:tcPr>
            <w:tcW w:w="1499" w:type="dxa"/>
          </w:tcPr>
          <w:p w14:paraId="36CA4CB8" w14:textId="51CD0090" w:rsidR="009B1546" w:rsidRPr="00030D56" w:rsidRDefault="009B1546" w:rsidP="00752C8A">
            <w:pPr>
              <w:jc w:val="center"/>
              <w:rPr>
                <w:sz w:val="16"/>
                <w:szCs w:val="16"/>
              </w:rPr>
            </w:pPr>
            <w:r w:rsidRPr="00030D56">
              <w:rPr>
                <w:sz w:val="16"/>
                <w:szCs w:val="16"/>
              </w:rPr>
              <w:t>Metric (2)</w:t>
            </w:r>
          </w:p>
          <w:p w14:paraId="602732D8" w14:textId="3905CF32" w:rsidR="009B1546" w:rsidRPr="00030D56" w:rsidRDefault="009B1546" w:rsidP="00752C8A">
            <w:pPr>
              <w:jc w:val="center"/>
              <w:rPr>
                <w:sz w:val="16"/>
                <w:szCs w:val="16"/>
              </w:rPr>
            </w:pPr>
            <w:r w:rsidRPr="00030D56">
              <w:rPr>
                <w:sz w:val="16"/>
                <w:szCs w:val="16"/>
              </w:rPr>
              <w:t xml:space="preserve">Measurements compared with training </w:t>
            </w:r>
            <w:r w:rsidR="00980362" w:rsidRPr="00030D56">
              <w:rPr>
                <w:sz w:val="16"/>
                <w:szCs w:val="16"/>
              </w:rPr>
              <w:t>data.</w:t>
            </w:r>
          </w:p>
          <w:p w14:paraId="71579666" w14:textId="77777777" w:rsidR="009B1546" w:rsidRPr="00030D56" w:rsidRDefault="009B1546" w:rsidP="00752C8A">
            <w:pPr>
              <w:jc w:val="center"/>
              <w:rPr>
                <w:sz w:val="16"/>
                <w:szCs w:val="16"/>
              </w:rPr>
            </w:pPr>
          </w:p>
          <w:p w14:paraId="09EE0431" w14:textId="11A5A197" w:rsidR="009B1546" w:rsidRPr="00030D56" w:rsidRDefault="009B1546" w:rsidP="00752C8A">
            <w:pPr>
              <w:jc w:val="center"/>
              <w:rPr>
                <w:sz w:val="16"/>
                <w:szCs w:val="16"/>
              </w:rPr>
            </w:pPr>
            <w:r w:rsidRPr="00030D56">
              <w:rPr>
                <w:sz w:val="16"/>
                <w:szCs w:val="16"/>
              </w:rPr>
              <w:t>Statistics of model output</w:t>
            </w:r>
          </w:p>
        </w:tc>
        <w:tc>
          <w:tcPr>
            <w:tcW w:w="1740" w:type="dxa"/>
          </w:tcPr>
          <w:p w14:paraId="0B237B02" w14:textId="005C73F0" w:rsidR="009B1546" w:rsidRPr="00030D56" w:rsidRDefault="009B1546" w:rsidP="00752C8A">
            <w:pPr>
              <w:jc w:val="center"/>
              <w:rPr>
                <w:sz w:val="16"/>
                <w:szCs w:val="16"/>
              </w:rPr>
            </w:pPr>
            <w:r w:rsidRPr="00030D56">
              <w:rPr>
                <w:sz w:val="16"/>
                <w:szCs w:val="16"/>
                <w:lang w:eastAsia="x-none"/>
              </w:rPr>
              <w:t>signaling from LMF to facilitate the monitoring entity to derive the monitoring metric</w:t>
            </w:r>
          </w:p>
        </w:tc>
        <w:tc>
          <w:tcPr>
            <w:tcW w:w="1620" w:type="dxa"/>
          </w:tcPr>
          <w:p w14:paraId="6B32BFD6" w14:textId="72584BAD" w:rsidR="009B1546" w:rsidRPr="00030D56" w:rsidRDefault="009B1546" w:rsidP="00752C8A">
            <w:pPr>
              <w:jc w:val="center"/>
              <w:rPr>
                <w:sz w:val="16"/>
                <w:szCs w:val="16"/>
              </w:rPr>
            </w:pPr>
            <w:r w:rsidRPr="00030D56">
              <w:rPr>
                <w:sz w:val="16"/>
                <w:szCs w:val="16"/>
                <w:lang w:eastAsia="x-none"/>
              </w:rPr>
              <w:t>signaling from monitoring entity to request measure</w:t>
            </w:r>
            <w:r w:rsidR="00980362">
              <w:rPr>
                <w:sz w:val="16"/>
                <w:szCs w:val="16"/>
                <w:lang w:eastAsia="x-none"/>
              </w:rPr>
              <w:t>m</w:t>
            </w:r>
            <w:r w:rsidRPr="00030D56">
              <w:rPr>
                <w:sz w:val="16"/>
                <w:szCs w:val="16"/>
                <w:lang w:eastAsia="x-none"/>
              </w:rPr>
              <w:t>ent(s)</w:t>
            </w:r>
          </w:p>
        </w:tc>
        <w:tc>
          <w:tcPr>
            <w:tcW w:w="1980" w:type="dxa"/>
          </w:tcPr>
          <w:p w14:paraId="14F652DB" w14:textId="77777777" w:rsidR="009B1546" w:rsidRPr="00030D56" w:rsidRDefault="009B1546" w:rsidP="00752C8A">
            <w:pPr>
              <w:jc w:val="center"/>
              <w:rPr>
                <w:sz w:val="16"/>
                <w:szCs w:val="16"/>
                <w:lang w:eastAsia="x-none"/>
              </w:rPr>
            </w:pPr>
            <w:r w:rsidRPr="00030D56">
              <w:rPr>
                <w:sz w:val="16"/>
                <w:szCs w:val="16"/>
                <w:lang w:eastAsia="x-none"/>
              </w:rPr>
              <w:t>signaling for potential request /report of monitoring metric /monitoring decision</w:t>
            </w:r>
          </w:p>
        </w:tc>
      </w:tr>
      <w:tr w:rsidR="009B1546" w:rsidRPr="00030D56" w14:paraId="2827C64D" w14:textId="77777777" w:rsidTr="009B1546">
        <w:tc>
          <w:tcPr>
            <w:tcW w:w="872" w:type="dxa"/>
          </w:tcPr>
          <w:p w14:paraId="292E0812" w14:textId="77777777" w:rsidR="009B1546" w:rsidRPr="00030D56" w:rsidRDefault="009B1546" w:rsidP="00752C8A">
            <w:pPr>
              <w:jc w:val="center"/>
              <w:rPr>
                <w:sz w:val="16"/>
                <w:szCs w:val="16"/>
              </w:rPr>
            </w:pPr>
            <w:r w:rsidRPr="00030D56">
              <w:rPr>
                <w:sz w:val="16"/>
                <w:szCs w:val="16"/>
              </w:rPr>
              <w:t xml:space="preserve">Case 1 </w:t>
            </w:r>
          </w:p>
        </w:tc>
        <w:tc>
          <w:tcPr>
            <w:tcW w:w="1194" w:type="dxa"/>
          </w:tcPr>
          <w:p w14:paraId="65F85D60" w14:textId="77777777" w:rsidR="009B1546" w:rsidRPr="00030D56" w:rsidRDefault="009B1546" w:rsidP="00752C8A">
            <w:pPr>
              <w:rPr>
                <w:sz w:val="16"/>
                <w:szCs w:val="16"/>
              </w:rPr>
            </w:pPr>
            <w:r w:rsidRPr="00030D56">
              <w:rPr>
                <w:sz w:val="16"/>
                <w:szCs w:val="16"/>
              </w:rPr>
              <w:t>UE</w:t>
            </w:r>
          </w:p>
        </w:tc>
        <w:tc>
          <w:tcPr>
            <w:tcW w:w="1499" w:type="dxa"/>
          </w:tcPr>
          <w:p w14:paraId="0423069E" w14:textId="77777777" w:rsidR="009B1546" w:rsidRPr="00030D56" w:rsidRDefault="009B1546" w:rsidP="00752C8A">
            <w:pPr>
              <w:jc w:val="center"/>
              <w:rPr>
                <w:sz w:val="16"/>
                <w:szCs w:val="16"/>
              </w:rPr>
            </w:pPr>
            <w:r w:rsidRPr="00030D56">
              <w:rPr>
                <w:sz w:val="16"/>
                <w:szCs w:val="16"/>
              </w:rPr>
              <w:t>x</w:t>
            </w:r>
          </w:p>
        </w:tc>
        <w:tc>
          <w:tcPr>
            <w:tcW w:w="1740" w:type="dxa"/>
          </w:tcPr>
          <w:p w14:paraId="4EC18D9A" w14:textId="7E66EDDA" w:rsidR="009B1546" w:rsidRPr="00030D56" w:rsidRDefault="009B1546" w:rsidP="00752C8A">
            <w:pPr>
              <w:jc w:val="center"/>
              <w:rPr>
                <w:sz w:val="16"/>
                <w:szCs w:val="16"/>
              </w:rPr>
            </w:pPr>
            <w:r w:rsidRPr="00030D56">
              <w:rPr>
                <w:sz w:val="16"/>
                <w:szCs w:val="16"/>
              </w:rPr>
              <w:t>x (assistance)</w:t>
            </w:r>
          </w:p>
        </w:tc>
        <w:tc>
          <w:tcPr>
            <w:tcW w:w="1620" w:type="dxa"/>
          </w:tcPr>
          <w:p w14:paraId="72621B3E" w14:textId="2AF429A1" w:rsidR="009B1546" w:rsidRPr="00030D56" w:rsidRDefault="009B1546" w:rsidP="00752C8A">
            <w:pPr>
              <w:rPr>
                <w:sz w:val="16"/>
                <w:szCs w:val="16"/>
              </w:rPr>
            </w:pPr>
            <w:r w:rsidRPr="00030D56">
              <w:rPr>
                <w:sz w:val="16"/>
                <w:szCs w:val="16"/>
              </w:rPr>
              <w:t>x</w:t>
            </w:r>
          </w:p>
        </w:tc>
        <w:tc>
          <w:tcPr>
            <w:tcW w:w="1980" w:type="dxa"/>
          </w:tcPr>
          <w:p w14:paraId="38BC129C" w14:textId="77777777" w:rsidR="009B1546" w:rsidRPr="00030D56" w:rsidRDefault="009B1546" w:rsidP="00752C8A">
            <w:pPr>
              <w:jc w:val="center"/>
              <w:rPr>
                <w:color w:val="000000"/>
                <w:sz w:val="16"/>
                <w:szCs w:val="16"/>
              </w:rPr>
            </w:pPr>
            <w:r w:rsidRPr="00030D56">
              <w:rPr>
                <w:color w:val="000000"/>
                <w:sz w:val="16"/>
                <w:szCs w:val="16"/>
              </w:rPr>
              <w:t>Inform network of model metric /decision</w:t>
            </w:r>
          </w:p>
        </w:tc>
      </w:tr>
      <w:tr w:rsidR="009B1546" w:rsidRPr="00030D56" w14:paraId="4CDDC86F" w14:textId="77777777" w:rsidTr="009B1546">
        <w:tc>
          <w:tcPr>
            <w:tcW w:w="872" w:type="dxa"/>
          </w:tcPr>
          <w:p w14:paraId="18EF48F9" w14:textId="77777777" w:rsidR="009B1546" w:rsidRPr="00030D56" w:rsidRDefault="009B1546" w:rsidP="00752C8A">
            <w:pPr>
              <w:jc w:val="center"/>
              <w:rPr>
                <w:sz w:val="16"/>
                <w:szCs w:val="16"/>
              </w:rPr>
            </w:pPr>
            <w:r w:rsidRPr="00030D56">
              <w:rPr>
                <w:sz w:val="16"/>
                <w:szCs w:val="16"/>
              </w:rPr>
              <w:t>Case 2a</w:t>
            </w:r>
          </w:p>
        </w:tc>
        <w:tc>
          <w:tcPr>
            <w:tcW w:w="1194" w:type="dxa"/>
          </w:tcPr>
          <w:p w14:paraId="2ECF397F" w14:textId="77777777" w:rsidR="009B1546" w:rsidRPr="00030D56" w:rsidRDefault="009B1546" w:rsidP="00752C8A">
            <w:pPr>
              <w:rPr>
                <w:sz w:val="16"/>
                <w:szCs w:val="16"/>
              </w:rPr>
            </w:pPr>
            <w:r w:rsidRPr="00030D56">
              <w:rPr>
                <w:sz w:val="16"/>
                <w:szCs w:val="16"/>
              </w:rPr>
              <w:t xml:space="preserve">UE, </w:t>
            </w:r>
            <w:proofErr w:type="gramStart"/>
            <w:r w:rsidRPr="00030D56">
              <w:rPr>
                <w:sz w:val="16"/>
                <w:szCs w:val="16"/>
              </w:rPr>
              <w:t>LMF(</w:t>
            </w:r>
            <w:proofErr w:type="gramEnd"/>
            <w:r w:rsidRPr="00030D56">
              <w:rPr>
                <w:sz w:val="16"/>
                <w:szCs w:val="16"/>
              </w:rPr>
              <w:t>with GT)</w:t>
            </w:r>
          </w:p>
        </w:tc>
        <w:tc>
          <w:tcPr>
            <w:tcW w:w="1499" w:type="dxa"/>
          </w:tcPr>
          <w:p w14:paraId="5EDD8A16" w14:textId="77777777" w:rsidR="009B1546" w:rsidRPr="00030D56" w:rsidRDefault="009B1546" w:rsidP="00752C8A">
            <w:pPr>
              <w:jc w:val="center"/>
              <w:rPr>
                <w:sz w:val="16"/>
                <w:szCs w:val="16"/>
              </w:rPr>
            </w:pPr>
            <w:r w:rsidRPr="00030D56">
              <w:rPr>
                <w:sz w:val="16"/>
                <w:szCs w:val="16"/>
              </w:rPr>
              <w:t>x</w:t>
            </w:r>
          </w:p>
        </w:tc>
        <w:tc>
          <w:tcPr>
            <w:tcW w:w="1740" w:type="dxa"/>
          </w:tcPr>
          <w:p w14:paraId="74075CBC" w14:textId="5034F824" w:rsidR="009B1546" w:rsidRPr="00030D56" w:rsidRDefault="009B1546" w:rsidP="00752C8A">
            <w:pPr>
              <w:rPr>
                <w:sz w:val="16"/>
                <w:szCs w:val="16"/>
              </w:rPr>
            </w:pPr>
            <w:r w:rsidRPr="00030D56">
              <w:rPr>
                <w:sz w:val="16"/>
                <w:szCs w:val="16"/>
              </w:rPr>
              <w:t>Applicable if UE</w:t>
            </w:r>
          </w:p>
        </w:tc>
        <w:tc>
          <w:tcPr>
            <w:tcW w:w="1620" w:type="dxa"/>
          </w:tcPr>
          <w:p w14:paraId="597D83F8" w14:textId="07610DE8" w:rsidR="009B1546" w:rsidRPr="00030D56" w:rsidRDefault="009B1546" w:rsidP="00752C8A">
            <w:pPr>
              <w:rPr>
                <w:sz w:val="16"/>
                <w:szCs w:val="16"/>
              </w:rPr>
            </w:pPr>
            <w:r w:rsidRPr="00030D56">
              <w:rPr>
                <w:sz w:val="16"/>
                <w:szCs w:val="16"/>
              </w:rPr>
              <w:t>x</w:t>
            </w:r>
          </w:p>
        </w:tc>
        <w:tc>
          <w:tcPr>
            <w:tcW w:w="1980" w:type="dxa"/>
          </w:tcPr>
          <w:p w14:paraId="3F3C9BAF" w14:textId="77777777" w:rsidR="009B1546" w:rsidRPr="00030D56" w:rsidRDefault="009B1546" w:rsidP="00752C8A">
            <w:pPr>
              <w:rPr>
                <w:color w:val="000000"/>
                <w:sz w:val="16"/>
                <w:szCs w:val="16"/>
              </w:rPr>
            </w:pPr>
            <w:r w:rsidRPr="00030D56">
              <w:rPr>
                <w:color w:val="000000"/>
                <w:sz w:val="16"/>
                <w:szCs w:val="16"/>
              </w:rPr>
              <w:t>Inform network (if UE) or UE (if LMF) of model metric /decision</w:t>
            </w:r>
          </w:p>
        </w:tc>
      </w:tr>
      <w:tr w:rsidR="009B1546" w:rsidRPr="00030D56" w14:paraId="7ADF70D4" w14:textId="77777777" w:rsidTr="009B1546">
        <w:tc>
          <w:tcPr>
            <w:tcW w:w="872" w:type="dxa"/>
          </w:tcPr>
          <w:p w14:paraId="735F1C4B" w14:textId="77777777" w:rsidR="009B1546" w:rsidRPr="00030D56" w:rsidRDefault="009B1546" w:rsidP="00752C8A">
            <w:pPr>
              <w:jc w:val="center"/>
              <w:rPr>
                <w:sz w:val="16"/>
                <w:szCs w:val="16"/>
              </w:rPr>
            </w:pPr>
            <w:r w:rsidRPr="00030D56">
              <w:rPr>
                <w:sz w:val="16"/>
                <w:szCs w:val="16"/>
              </w:rPr>
              <w:t>Case 2b</w:t>
            </w:r>
          </w:p>
        </w:tc>
        <w:tc>
          <w:tcPr>
            <w:tcW w:w="1194" w:type="dxa"/>
          </w:tcPr>
          <w:p w14:paraId="22CD5E83" w14:textId="77777777" w:rsidR="009B1546" w:rsidRPr="00030D56" w:rsidRDefault="009B1546" w:rsidP="00752C8A">
            <w:pPr>
              <w:rPr>
                <w:sz w:val="16"/>
                <w:szCs w:val="16"/>
              </w:rPr>
            </w:pPr>
            <w:r w:rsidRPr="00030D56">
              <w:rPr>
                <w:sz w:val="16"/>
                <w:szCs w:val="16"/>
              </w:rPr>
              <w:t>LMF</w:t>
            </w:r>
          </w:p>
        </w:tc>
        <w:tc>
          <w:tcPr>
            <w:tcW w:w="1499" w:type="dxa"/>
          </w:tcPr>
          <w:p w14:paraId="3BAF8568" w14:textId="77777777" w:rsidR="009B1546" w:rsidRPr="00030D56" w:rsidRDefault="009B1546" w:rsidP="00752C8A">
            <w:pPr>
              <w:jc w:val="center"/>
              <w:rPr>
                <w:sz w:val="16"/>
                <w:szCs w:val="16"/>
              </w:rPr>
            </w:pPr>
            <w:r w:rsidRPr="00030D56">
              <w:rPr>
                <w:sz w:val="16"/>
                <w:szCs w:val="16"/>
              </w:rPr>
              <w:t>x</w:t>
            </w:r>
          </w:p>
        </w:tc>
        <w:tc>
          <w:tcPr>
            <w:tcW w:w="1740" w:type="dxa"/>
          </w:tcPr>
          <w:p w14:paraId="579DBB00" w14:textId="678B5742" w:rsidR="009B1546" w:rsidRPr="00030D56" w:rsidRDefault="009B1546" w:rsidP="00752C8A">
            <w:pPr>
              <w:rPr>
                <w:sz w:val="16"/>
                <w:szCs w:val="16"/>
              </w:rPr>
            </w:pPr>
            <w:r w:rsidRPr="00030D56">
              <w:rPr>
                <w:sz w:val="16"/>
                <w:szCs w:val="16"/>
              </w:rPr>
              <w:t>N/A</w:t>
            </w:r>
          </w:p>
        </w:tc>
        <w:tc>
          <w:tcPr>
            <w:tcW w:w="1620" w:type="dxa"/>
          </w:tcPr>
          <w:p w14:paraId="591BCF22" w14:textId="2D4883DB" w:rsidR="009B1546" w:rsidRPr="00030D56" w:rsidRDefault="009B1546" w:rsidP="00752C8A">
            <w:pPr>
              <w:rPr>
                <w:sz w:val="16"/>
                <w:szCs w:val="16"/>
              </w:rPr>
            </w:pPr>
            <w:r w:rsidRPr="00030D56">
              <w:rPr>
                <w:sz w:val="16"/>
                <w:szCs w:val="16"/>
              </w:rPr>
              <w:t>x</w:t>
            </w:r>
          </w:p>
        </w:tc>
        <w:tc>
          <w:tcPr>
            <w:tcW w:w="1980" w:type="dxa"/>
          </w:tcPr>
          <w:p w14:paraId="1AE626EB" w14:textId="77777777" w:rsidR="009B1546" w:rsidRPr="00030D56" w:rsidRDefault="009B1546" w:rsidP="00752C8A">
            <w:pPr>
              <w:rPr>
                <w:sz w:val="16"/>
                <w:szCs w:val="16"/>
              </w:rPr>
            </w:pPr>
            <w:r w:rsidRPr="00030D56">
              <w:rPr>
                <w:sz w:val="16"/>
                <w:szCs w:val="16"/>
              </w:rPr>
              <w:t>Inform UE of monitoring decision (e.g. for input change)</w:t>
            </w:r>
          </w:p>
        </w:tc>
      </w:tr>
      <w:tr w:rsidR="009B1546" w:rsidRPr="00030D56" w14:paraId="0B9CCDBA" w14:textId="77777777" w:rsidTr="009B1546">
        <w:tc>
          <w:tcPr>
            <w:tcW w:w="872" w:type="dxa"/>
          </w:tcPr>
          <w:p w14:paraId="68F87238" w14:textId="77777777" w:rsidR="009B1546" w:rsidRPr="00030D56" w:rsidRDefault="009B1546" w:rsidP="00752C8A">
            <w:pPr>
              <w:jc w:val="center"/>
              <w:rPr>
                <w:sz w:val="16"/>
                <w:szCs w:val="16"/>
              </w:rPr>
            </w:pPr>
            <w:r w:rsidRPr="00030D56">
              <w:rPr>
                <w:sz w:val="16"/>
                <w:szCs w:val="16"/>
              </w:rPr>
              <w:t>Case 3a</w:t>
            </w:r>
          </w:p>
        </w:tc>
        <w:tc>
          <w:tcPr>
            <w:tcW w:w="1194" w:type="dxa"/>
          </w:tcPr>
          <w:p w14:paraId="1E42BC44" w14:textId="77777777" w:rsidR="009B1546" w:rsidRPr="00030D56" w:rsidRDefault="009B1546" w:rsidP="00752C8A">
            <w:pPr>
              <w:rPr>
                <w:sz w:val="16"/>
                <w:szCs w:val="16"/>
              </w:rPr>
            </w:pPr>
            <w:r w:rsidRPr="00030D56">
              <w:rPr>
                <w:sz w:val="16"/>
                <w:szCs w:val="16"/>
              </w:rPr>
              <w:t>gNB, LMF (with GT)</w:t>
            </w:r>
          </w:p>
        </w:tc>
        <w:tc>
          <w:tcPr>
            <w:tcW w:w="1499" w:type="dxa"/>
          </w:tcPr>
          <w:p w14:paraId="013D4217" w14:textId="77777777" w:rsidR="009B1546" w:rsidRPr="00030D56" w:rsidRDefault="009B1546" w:rsidP="00752C8A">
            <w:pPr>
              <w:jc w:val="center"/>
              <w:rPr>
                <w:sz w:val="16"/>
                <w:szCs w:val="16"/>
              </w:rPr>
            </w:pPr>
            <w:r w:rsidRPr="00030D56">
              <w:rPr>
                <w:sz w:val="16"/>
                <w:szCs w:val="16"/>
              </w:rPr>
              <w:t>x</w:t>
            </w:r>
          </w:p>
        </w:tc>
        <w:tc>
          <w:tcPr>
            <w:tcW w:w="1740" w:type="dxa"/>
          </w:tcPr>
          <w:p w14:paraId="261D277A" w14:textId="65BAA17F" w:rsidR="009B1546" w:rsidRPr="00030D56" w:rsidRDefault="009B1546" w:rsidP="00752C8A">
            <w:pPr>
              <w:rPr>
                <w:sz w:val="16"/>
                <w:szCs w:val="16"/>
              </w:rPr>
            </w:pPr>
            <w:r w:rsidRPr="00030D56">
              <w:rPr>
                <w:sz w:val="16"/>
                <w:szCs w:val="16"/>
              </w:rPr>
              <w:t>Applicable if gNB</w:t>
            </w:r>
          </w:p>
        </w:tc>
        <w:tc>
          <w:tcPr>
            <w:tcW w:w="1620" w:type="dxa"/>
          </w:tcPr>
          <w:p w14:paraId="478032DC" w14:textId="129638F1" w:rsidR="009B1546" w:rsidRPr="00030D56" w:rsidRDefault="009B1546" w:rsidP="00752C8A">
            <w:pPr>
              <w:rPr>
                <w:sz w:val="16"/>
                <w:szCs w:val="16"/>
              </w:rPr>
            </w:pPr>
            <w:r w:rsidRPr="00030D56">
              <w:rPr>
                <w:sz w:val="16"/>
                <w:szCs w:val="16"/>
              </w:rPr>
              <w:t>x</w:t>
            </w:r>
          </w:p>
        </w:tc>
        <w:tc>
          <w:tcPr>
            <w:tcW w:w="1980" w:type="dxa"/>
          </w:tcPr>
          <w:p w14:paraId="1C2C0877" w14:textId="41120C87" w:rsidR="009B1546" w:rsidRPr="00030D56" w:rsidRDefault="009B1546" w:rsidP="00752C8A">
            <w:pPr>
              <w:rPr>
                <w:sz w:val="16"/>
                <w:szCs w:val="16"/>
              </w:rPr>
            </w:pPr>
            <w:r w:rsidRPr="00030D56">
              <w:rPr>
                <w:sz w:val="16"/>
                <w:szCs w:val="16"/>
              </w:rPr>
              <w:t>Opt</w:t>
            </w:r>
            <w:r w:rsidR="00980362">
              <w:rPr>
                <w:sz w:val="16"/>
                <w:szCs w:val="16"/>
              </w:rPr>
              <w:t>ion</w:t>
            </w:r>
            <w:r w:rsidRPr="00030D56">
              <w:rPr>
                <w:sz w:val="16"/>
                <w:szCs w:val="16"/>
              </w:rPr>
              <w:t xml:space="preserve"> 1: no signaling (if gNB)</w:t>
            </w:r>
          </w:p>
          <w:p w14:paraId="604D73A0" w14:textId="580D7B8B" w:rsidR="009B1546" w:rsidRPr="00030D56" w:rsidRDefault="009B1546" w:rsidP="00752C8A">
            <w:pPr>
              <w:rPr>
                <w:sz w:val="16"/>
                <w:szCs w:val="16"/>
              </w:rPr>
            </w:pPr>
            <w:r w:rsidRPr="00030D56">
              <w:rPr>
                <w:sz w:val="16"/>
                <w:szCs w:val="16"/>
              </w:rPr>
              <w:t>Opt</w:t>
            </w:r>
            <w:r w:rsidR="00980362">
              <w:rPr>
                <w:sz w:val="16"/>
                <w:szCs w:val="16"/>
              </w:rPr>
              <w:t>ion</w:t>
            </w:r>
            <w:r w:rsidRPr="00030D56">
              <w:rPr>
                <w:sz w:val="16"/>
                <w:szCs w:val="16"/>
              </w:rPr>
              <w:t xml:space="preserve"> 2: inform other entities of model metric/decision e.g. gNB informs UE and/or LMF. </w:t>
            </w:r>
          </w:p>
        </w:tc>
      </w:tr>
      <w:tr w:rsidR="009B1546" w:rsidRPr="00030D56" w14:paraId="25B2A30F" w14:textId="77777777" w:rsidTr="009B1546">
        <w:tc>
          <w:tcPr>
            <w:tcW w:w="872" w:type="dxa"/>
          </w:tcPr>
          <w:p w14:paraId="198D0F0C" w14:textId="77777777" w:rsidR="009B1546" w:rsidRPr="00030D56" w:rsidRDefault="009B1546" w:rsidP="00752C8A">
            <w:pPr>
              <w:jc w:val="center"/>
              <w:rPr>
                <w:sz w:val="16"/>
                <w:szCs w:val="16"/>
              </w:rPr>
            </w:pPr>
            <w:r w:rsidRPr="00030D56">
              <w:rPr>
                <w:sz w:val="16"/>
                <w:szCs w:val="16"/>
              </w:rPr>
              <w:t>Case 3b</w:t>
            </w:r>
          </w:p>
        </w:tc>
        <w:tc>
          <w:tcPr>
            <w:tcW w:w="1194" w:type="dxa"/>
          </w:tcPr>
          <w:p w14:paraId="5386F4DB" w14:textId="77777777" w:rsidR="009B1546" w:rsidRPr="00030D56" w:rsidRDefault="009B1546" w:rsidP="00752C8A">
            <w:pPr>
              <w:rPr>
                <w:sz w:val="16"/>
                <w:szCs w:val="16"/>
              </w:rPr>
            </w:pPr>
            <w:r w:rsidRPr="00030D56">
              <w:rPr>
                <w:sz w:val="16"/>
                <w:szCs w:val="16"/>
              </w:rPr>
              <w:t xml:space="preserve">LMF </w:t>
            </w:r>
          </w:p>
        </w:tc>
        <w:tc>
          <w:tcPr>
            <w:tcW w:w="1499" w:type="dxa"/>
          </w:tcPr>
          <w:p w14:paraId="7B6C69EB" w14:textId="77777777" w:rsidR="009B1546" w:rsidRPr="00030D56" w:rsidRDefault="009B1546" w:rsidP="00752C8A">
            <w:pPr>
              <w:jc w:val="center"/>
              <w:rPr>
                <w:sz w:val="16"/>
                <w:szCs w:val="16"/>
              </w:rPr>
            </w:pPr>
            <w:r w:rsidRPr="00030D56">
              <w:rPr>
                <w:sz w:val="16"/>
                <w:szCs w:val="16"/>
              </w:rPr>
              <w:t>x</w:t>
            </w:r>
          </w:p>
        </w:tc>
        <w:tc>
          <w:tcPr>
            <w:tcW w:w="1740" w:type="dxa"/>
          </w:tcPr>
          <w:p w14:paraId="09285FF3" w14:textId="17290F1D" w:rsidR="009B1546" w:rsidRPr="00030D56" w:rsidRDefault="009B1546" w:rsidP="00752C8A">
            <w:pPr>
              <w:rPr>
                <w:sz w:val="16"/>
                <w:szCs w:val="16"/>
              </w:rPr>
            </w:pPr>
            <w:r w:rsidRPr="00030D56">
              <w:rPr>
                <w:sz w:val="16"/>
                <w:szCs w:val="16"/>
              </w:rPr>
              <w:t>N/A</w:t>
            </w:r>
          </w:p>
        </w:tc>
        <w:tc>
          <w:tcPr>
            <w:tcW w:w="1620" w:type="dxa"/>
          </w:tcPr>
          <w:p w14:paraId="6CF59F41" w14:textId="027B7ED2" w:rsidR="009B1546" w:rsidRPr="00030D56" w:rsidRDefault="009B1546" w:rsidP="00752C8A">
            <w:pPr>
              <w:rPr>
                <w:sz w:val="16"/>
                <w:szCs w:val="16"/>
              </w:rPr>
            </w:pPr>
            <w:r w:rsidRPr="00030D56">
              <w:rPr>
                <w:sz w:val="16"/>
                <w:szCs w:val="16"/>
              </w:rPr>
              <w:t>x</w:t>
            </w:r>
          </w:p>
        </w:tc>
        <w:tc>
          <w:tcPr>
            <w:tcW w:w="1980" w:type="dxa"/>
          </w:tcPr>
          <w:p w14:paraId="25EB6060" w14:textId="77777777" w:rsidR="009B1546" w:rsidRPr="00030D56" w:rsidRDefault="009B1546" w:rsidP="00752C8A">
            <w:pPr>
              <w:rPr>
                <w:sz w:val="16"/>
                <w:szCs w:val="16"/>
              </w:rPr>
            </w:pPr>
            <w:r w:rsidRPr="00030D56">
              <w:rPr>
                <w:sz w:val="16"/>
                <w:szCs w:val="16"/>
              </w:rPr>
              <w:t>Inform gNB of monitoring decision (e.g. for input change)</w:t>
            </w:r>
          </w:p>
        </w:tc>
      </w:tr>
    </w:tbl>
    <w:p w14:paraId="512633AA" w14:textId="77777777" w:rsidR="009B1546" w:rsidRDefault="009B1546" w:rsidP="009B1546"/>
    <w:p w14:paraId="2BF1CF42" w14:textId="77777777" w:rsidR="00452F6D" w:rsidRDefault="00452F6D" w:rsidP="0007558D"/>
    <w:p w14:paraId="4A5EDA4A" w14:textId="77777777" w:rsidR="00004D59" w:rsidRPr="00757C69" w:rsidRDefault="00004D59" w:rsidP="00004D59">
      <w:pPr>
        <w:jc w:val="left"/>
        <w:rPr>
          <w:color w:val="000000"/>
          <w:sz w:val="22"/>
          <w:szCs w:val="22"/>
        </w:rPr>
      </w:pPr>
    </w:p>
    <w:p w14:paraId="52AFA5BC" w14:textId="77777777" w:rsidR="00004D59" w:rsidRPr="00757C69" w:rsidRDefault="00004D59" w:rsidP="00004D59">
      <w:pPr>
        <w:jc w:val="left"/>
        <w:rPr>
          <w:color w:val="000000"/>
          <w:sz w:val="22"/>
          <w:szCs w:val="22"/>
        </w:rPr>
      </w:pPr>
    </w:p>
    <w:p w14:paraId="77DEE7D1" w14:textId="1C84E4E2" w:rsidR="00030D56" w:rsidRPr="00030D56" w:rsidRDefault="00030D56" w:rsidP="00030D56">
      <w:pPr>
        <w:pStyle w:val="Heading3"/>
        <w:numPr>
          <w:ilvl w:val="2"/>
          <w:numId w:val="49"/>
        </w:numPr>
        <w:rPr>
          <w:lang w:val="en-GB"/>
        </w:rPr>
      </w:pPr>
      <w:r w:rsidRPr="00030D56">
        <w:rPr>
          <w:lang w:val="en-GB"/>
        </w:rPr>
        <w:t xml:space="preserve">Model Monitoring </w:t>
      </w:r>
      <w:r>
        <w:rPr>
          <w:lang w:val="en-GB"/>
        </w:rPr>
        <w:t>Assistance Information</w:t>
      </w:r>
    </w:p>
    <w:p w14:paraId="6C00AAA1" w14:textId="77777777" w:rsidR="00030D56" w:rsidRDefault="00030D56" w:rsidP="00030D56">
      <w:pPr>
        <w:rPr>
          <w:sz w:val="22"/>
          <w:szCs w:val="22"/>
        </w:rPr>
      </w:pPr>
      <w:r>
        <w:rPr>
          <w:sz w:val="22"/>
          <w:szCs w:val="22"/>
        </w:rPr>
        <w:t>Assistance information may be sent from an external entity to the monitoring entity in the case of a change of scenario e.g. the LMF may send a monitoring trigger to the UE to initiate monitoring if it sees a material change in the site or scenario.</w:t>
      </w:r>
    </w:p>
    <w:p w14:paraId="709EE323" w14:textId="77777777" w:rsidR="00030D56" w:rsidRDefault="00030D56" w:rsidP="00030D56">
      <w:pPr>
        <w:rPr>
          <w:sz w:val="22"/>
          <w:szCs w:val="22"/>
        </w:rPr>
      </w:pPr>
    </w:p>
    <w:p w14:paraId="1A7CB146" w14:textId="7211794A" w:rsidR="00030D56" w:rsidRPr="00FF41DA" w:rsidRDefault="00030D56" w:rsidP="00030D56">
      <w:pPr>
        <w:jc w:val="left"/>
        <w:rPr>
          <w:b/>
          <w:bCs/>
          <w:i/>
          <w:iCs/>
          <w:color w:val="000000"/>
          <w:sz w:val="22"/>
          <w:szCs w:val="22"/>
        </w:rPr>
      </w:pPr>
      <w:r w:rsidRPr="00FF41DA">
        <w:rPr>
          <w:b/>
          <w:bCs/>
          <w:i/>
          <w:iCs/>
          <w:color w:val="000000"/>
          <w:sz w:val="22"/>
          <w:szCs w:val="22"/>
        </w:rPr>
        <w:t xml:space="preserve">Proposal </w:t>
      </w:r>
      <w:r>
        <w:rPr>
          <w:b/>
          <w:bCs/>
          <w:i/>
          <w:iCs/>
          <w:color w:val="000000"/>
          <w:sz w:val="22"/>
          <w:szCs w:val="22"/>
        </w:rPr>
        <w:t>10</w:t>
      </w:r>
      <w:r w:rsidRPr="00FF41DA">
        <w:rPr>
          <w:b/>
          <w:bCs/>
          <w:i/>
          <w:iCs/>
          <w:color w:val="000000"/>
          <w:sz w:val="22"/>
          <w:szCs w:val="22"/>
        </w:rPr>
        <w:t>: Case specific Assistance Signaling</w:t>
      </w:r>
    </w:p>
    <w:p w14:paraId="3CA99223" w14:textId="77777777" w:rsidR="00030D56" w:rsidRPr="00757C69" w:rsidRDefault="00030D56" w:rsidP="00030D56">
      <w:pPr>
        <w:jc w:val="left"/>
        <w:rPr>
          <w:color w:val="000000"/>
          <w:sz w:val="22"/>
          <w:szCs w:val="22"/>
        </w:rPr>
      </w:pPr>
    </w:p>
    <w:p w14:paraId="50581C09" w14:textId="6A2925EE" w:rsidR="00030D56" w:rsidRPr="00757C69" w:rsidRDefault="00030D56" w:rsidP="00030D56">
      <w:pPr>
        <w:pStyle w:val="Caption"/>
        <w:keepNext/>
        <w:rPr>
          <w:sz w:val="22"/>
          <w:szCs w:val="22"/>
        </w:rPr>
      </w:pPr>
      <w:bookmarkStart w:id="1" w:name="_Ref134793355"/>
      <w:r w:rsidRPr="00757C69">
        <w:rPr>
          <w:sz w:val="22"/>
          <w:szCs w:val="22"/>
        </w:rPr>
        <w:t xml:space="preserve">Table </w:t>
      </w:r>
      <w:r w:rsidRPr="00757C69">
        <w:rPr>
          <w:sz w:val="22"/>
          <w:szCs w:val="22"/>
        </w:rPr>
        <w:fldChar w:fldCharType="begin"/>
      </w:r>
      <w:r w:rsidRPr="00757C69">
        <w:rPr>
          <w:sz w:val="22"/>
          <w:szCs w:val="22"/>
        </w:rPr>
        <w:instrText xml:space="preserve"> SEQ Table \* ARABIC </w:instrText>
      </w:r>
      <w:r w:rsidRPr="00757C69">
        <w:rPr>
          <w:sz w:val="22"/>
          <w:szCs w:val="22"/>
        </w:rPr>
        <w:fldChar w:fldCharType="separate"/>
      </w:r>
      <w:r>
        <w:rPr>
          <w:noProof/>
          <w:sz w:val="22"/>
          <w:szCs w:val="22"/>
        </w:rPr>
        <w:t>2</w:t>
      </w:r>
      <w:r w:rsidRPr="00757C69">
        <w:rPr>
          <w:sz w:val="22"/>
          <w:szCs w:val="22"/>
        </w:rPr>
        <w:fldChar w:fldCharType="end"/>
      </w:r>
      <w:r w:rsidRPr="00757C69">
        <w:rPr>
          <w:sz w:val="22"/>
          <w:szCs w:val="22"/>
        </w:rPr>
        <w:t xml:space="preserve">: Case Specific Assistance signaling from LMF to UE/PRU/gNB for UE/gNB-side model </w:t>
      </w:r>
      <w:bookmarkEnd w:id="1"/>
      <w:r w:rsidR="00980362" w:rsidRPr="00757C69">
        <w:rPr>
          <w:sz w:val="22"/>
          <w:szCs w:val="22"/>
        </w:rPr>
        <w:t>monitoring.</w:t>
      </w:r>
    </w:p>
    <w:tbl>
      <w:tblPr>
        <w:tblStyle w:val="TableGrid"/>
        <w:tblW w:w="0" w:type="auto"/>
        <w:tblLook w:val="04A0" w:firstRow="1" w:lastRow="0" w:firstColumn="1" w:lastColumn="0" w:noHBand="0" w:noVBand="1"/>
      </w:tblPr>
      <w:tblGrid>
        <w:gridCol w:w="1525"/>
        <w:gridCol w:w="7485"/>
      </w:tblGrid>
      <w:tr w:rsidR="00030D56" w:rsidRPr="00030D56" w14:paraId="46FF96BC" w14:textId="77777777" w:rsidTr="00FE0069">
        <w:tc>
          <w:tcPr>
            <w:tcW w:w="1525" w:type="dxa"/>
          </w:tcPr>
          <w:p w14:paraId="5F385E82" w14:textId="77777777" w:rsidR="00030D56" w:rsidRPr="00030D56" w:rsidRDefault="00030D56" w:rsidP="00FE0069">
            <w:pPr>
              <w:jc w:val="left"/>
              <w:rPr>
                <w:color w:val="000000"/>
                <w:sz w:val="16"/>
                <w:szCs w:val="16"/>
              </w:rPr>
            </w:pPr>
          </w:p>
        </w:tc>
        <w:tc>
          <w:tcPr>
            <w:tcW w:w="7485" w:type="dxa"/>
          </w:tcPr>
          <w:p w14:paraId="108E87E2" w14:textId="77777777" w:rsidR="00030D56" w:rsidRPr="00030D56" w:rsidRDefault="00030D56" w:rsidP="00030D56">
            <w:pPr>
              <w:jc w:val="center"/>
              <w:rPr>
                <w:b/>
                <w:bCs/>
                <w:color w:val="000000"/>
                <w:sz w:val="16"/>
                <w:szCs w:val="16"/>
              </w:rPr>
            </w:pPr>
            <w:r w:rsidRPr="00030D56">
              <w:rPr>
                <w:b/>
                <w:bCs/>
                <w:color w:val="000000"/>
                <w:sz w:val="16"/>
                <w:szCs w:val="16"/>
              </w:rPr>
              <w:t>benefit(s)/feasibility/necessity and specification impact</w:t>
            </w:r>
          </w:p>
        </w:tc>
      </w:tr>
      <w:tr w:rsidR="00030D56" w:rsidRPr="00030D56" w14:paraId="268110BF" w14:textId="77777777" w:rsidTr="00FE0069">
        <w:tc>
          <w:tcPr>
            <w:tcW w:w="1525" w:type="dxa"/>
          </w:tcPr>
          <w:p w14:paraId="56467586" w14:textId="77777777" w:rsidR="00030D56" w:rsidRPr="00030D56" w:rsidRDefault="00030D56" w:rsidP="00FE0069">
            <w:pPr>
              <w:jc w:val="left"/>
              <w:rPr>
                <w:color w:val="000000"/>
                <w:sz w:val="16"/>
                <w:szCs w:val="16"/>
              </w:rPr>
            </w:pPr>
            <w:r w:rsidRPr="00030D56">
              <w:rPr>
                <w:sz w:val="16"/>
                <w:szCs w:val="16"/>
              </w:rPr>
              <w:t xml:space="preserve">Case 1 </w:t>
            </w:r>
          </w:p>
        </w:tc>
        <w:tc>
          <w:tcPr>
            <w:tcW w:w="7485" w:type="dxa"/>
          </w:tcPr>
          <w:p w14:paraId="68177D9A" w14:textId="77777777" w:rsidR="00030D56" w:rsidRPr="00030D56" w:rsidRDefault="00030D56" w:rsidP="00FE0069">
            <w:pPr>
              <w:jc w:val="left"/>
              <w:rPr>
                <w:color w:val="000000"/>
                <w:sz w:val="16"/>
                <w:szCs w:val="16"/>
              </w:rPr>
            </w:pPr>
            <w:r w:rsidRPr="00030D56">
              <w:rPr>
                <w:color w:val="000000"/>
                <w:sz w:val="16"/>
                <w:szCs w:val="16"/>
              </w:rPr>
              <w:t>benefit(s)/feasibility/necessity: Assist UE in deciding if model is applicable e.g. scenario change, Trigger UE monitoring.</w:t>
            </w:r>
          </w:p>
          <w:p w14:paraId="683A7AAC" w14:textId="77777777" w:rsidR="00030D56" w:rsidRPr="00030D56" w:rsidRDefault="00030D56" w:rsidP="00FE0069">
            <w:pPr>
              <w:jc w:val="left"/>
              <w:rPr>
                <w:color w:val="000000"/>
                <w:sz w:val="16"/>
                <w:szCs w:val="16"/>
              </w:rPr>
            </w:pPr>
            <w:r w:rsidRPr="00030D56">
              <w:rPr>
                <w:color w:val="000000"/>
                <w:sz w:val="16"/>
                <w:szCs w:val="16"/>
              </w:rPr>
              <w:t>potential specification impact: Assistance information sent by LMF to UE in LPP</w:t>
            </w:r>
          </w:p>
        </w:tc>
      </w:tr>
      <w:tr w:rsidR="00030D56" w:rsidRPr="00030D56" w14:paraId="300F1946" w14:textId="77777777" w:rsidTr="00FE0069">
        <w:tc>
          <w:tcPr>
            <w:tcW w:w="1525" w:type="dxa"/>
          </w:tcPr>
          <w:p w14:paraId="406C3751" w14:textId="77777777" w:rsidR="00030D56" w:rsidRPr="00030D56" w:rsidRDefault="00030D56" w:rsidP="00FE0069">
            <w:pPr>
              <w:jc w:val="left"/>
              <w:rPr>
                <w:color w:val="000000"/>
                <w:sz w:val="16"/>
                <w:szCs w:val="16"/>
              </w:rPr>
            </w:pPr>
            <w:r w:rsidRPr="00030D56">
              <w:rPr>
                <w:sz w:val="16"/>
                <w:szCs w:val="16"/>
              </w:rPr>
              <w:t>Case 2a</w:t>
            </w:r>
          </w:p>
        </w:tc>
        <w:tc>
          <w:tcPr>
            <w:tcW w:w="7485" w:type="dxa"/>
          </w:tcPr>
          <w:p w14:paraId="129306A7" w14:textId="77777777" w:rsidR="00030D56" w:rsidRPr="00030D56" w:rsidRDefault="00030D56" w:rsidP="00FE0069">
            <w:pPr>
              <w:jc w:val="left"/>
              <w:rPr>
                <w:color w:val="000000"/>
                <w:sz w:val="16"/>
                <w:szCs w:val="16"/>
              </w:rPr>
            </w:pPr>
            <w:r w:rsidRPr="00030D56">
              <w:rPr>
                <w:color w:val="000000"/>
                <w:sz w:val="16"/>
                <w:szCs w:val="16"/>
              </w:rPr>
              <w:t xml:space="preserve">benefit(s)/feasibility/necessity: Assist UE in deciding if model is applicable e.g. scenario change, LOS/NLOS condition. Trigger UE monitoring. </w:t>
            </w:r>
          </w:p>
          <w:p w14:paraId="2D73018C" w14:textId="77777777" w:rsidR="00030D56" w:rsidRPr="00030D56" w:rsidRDefault="00030D56" w:rsidP="00FE0069">
            <w:pPr>
              <w:jc w:val="left"/>
              <w:rPr>
                <w:color w:val="000000"/>
                <w:sz w:val="16"/>
                <w:szCs w:val="16"/>
              </w:rPr>
            </w:pPr>
            <w:r w:rsidRPr="00030D56">
              <w:rPr>
                <w:color w:val="000000"/>
                <w:sz w:val="16"/>
                <w:szCs w:val="16"/>
              </w:rPr>
              <w:t>potential specification impact: Assistance information sent by LMF to UE in LPP</w:t>
            </w:r>
          </w:p>
        </w:tc>
      </w:tr>
      <w:tr w:rsidR="00030D56" w:rsidRPr="00030D56" w14:paraId="4CA7E9FE" w14:textId="77777777" w:rsidTr="00FE0069">
        <w:tc>
          <w:tcPr>
            <w:tcW w:w="1525" w:type="dxa"/>
          </w:tcPr>
          <w:p w14:paraId="4E495BDC" w14:textId="77777777" w:rsidR="00030D56" w:rsidRPr="00030D56" w:rsidRDefault="00030D56" w:rsidP="00FE0069">
            <w:pPr>
              <w:jc w:val="left"/>
              <w:rPr>
                <w:color w:val="000000"/>
                <w:sz w:val="16"/>
                <w:szCs w:val="16"/>
              </w:rPr>
            </w:pPr>
            <w:r w:rsidRPr="00030D56">
              <w:rPr>
                <w:sz w:val="16"/>
                <w:szCs w:val="16"/>
              </w:rPr>
              <w:lastRenderedPageBreak/>
              <w:t>Case 2b</w:t>
            </w:r>
          </w:p>
        </w:tc>
        <w:tc>
          <w:tcPr>
            <w:tcW w:w="7485" w:type="dxa"/>
          </w:tcPr>
          <w:p w14:paraId="6F55E10F" w14:textId="77777777" w:rsidR="00030D56" w:rsidRPr="00030D56" w:rsidRDefault="00030D56" w:rsidP="00FE0069">
            <w:pPr>
              <w:jc w:val="left"/>
              <w:rPr>
                <w:color w:val="000000"/>
                <w:sz w:val="16"/>
                <w:szCs w:val="16"/>
              </w:rPr>
            </w:pPr>
            <w:r w:rsidRPr="00030D56">
              <w:rPr>
                <w:color w:val="000000"/>
                <w:sz w:val="16"/>
                <w:szCs w:val="16"/>
              </w:rPr>
              <w:t>N/A</w:t>
            </w:r>
          </w:p>
        </w:tc>
      </w:tr>
      <w:tr w:rsidR="00030D56" w:rsidRPr="00030D56" w14:paraId="6A0F4928" w14:textId="77777777" w:rsidTr="00FE0069">
        <w:tc>
          <w:tcPr>
            <w:tcW w:w="1525" w:type="dxa"/>
          </w:tcPr>
          <w:p w14:paraId="60C8A48A" w14:textId="77777777" w:rsidR="00030D56" w:rsidRPr="00030D56" w:rsidRDefault="00030D56" w:rsidP="00FE0069">
            <w:pPr>
              <w:jc w:val="left"/>
              <w:rPr>
                <w:color w:val="000000"/>
                <w:sz w:val="16"/>
                <w:szCs w:val="16"/>
              </w:rPr>
            </w:pPr>
            <w:r w:rsidRPr="00030D56">
              <w:rPr>
                <w:sz w:val="16"/>
                <w:szCs w:val="16"/>
              </w:rPr>
              <w:t>Case 3a</w:t>
            </w:r>
          </w:p>
        </w:tc>
        <w:tc>
          <w:tcPr>
            <w:tcW w:w="7485" w:type="dxa"/>
          </w:tcPr>
          <w:p w14:paraId="0C5D3839" w14:textId="77777777" w:rsidR="00030D56" w:rsidRPr="00030D56" w:rsidRDefault="00030D56" w:rsidP="00FE0069">
            <w:pPr>
              <w:jc w:val="left"/>
              <w:rPr>
                <w:color w:val="000000"/>
                <w:sz w:val="16"/>
                <w:szCs w:val="16"/>
              </w:rPr>
            </w:pPr>
            <w:r w:rsidRPr="00030D56">
              <w:rPr>
                <w:color w:val="000000"/>
                <w:sz w:val="16"/>
                <w:szCs w:val="16"/>
              </w:rPr>
              <w:t xml:space="preserve">benefit(s)/feasibility/necessity: Assist gNB in deciding if model is applicable e.g. scenario change, LOS/NLOS condition. Trigger UE monitoring. </w:t>
            </w:r>
          </w:p>
          <w:p w14:paraId="6F42A05F" w14:textId="77777777" w:rsidR="00030D56" w:rsidRPr="00030D56" w:rsidRDefault="00030D56" w:rsidP="00FE0069">
            <w:pPr>
              <w:jc w:val="left"/>
              <w:rPr>
                <w:color w:val="000000"/>
                <w:sz w:val="16"/>
                <w:szCs w:val="16"/>
              </w:rPr>
            </w:pPr>
            <w:r w:rsidRPr="00030D56">
              <w:rPr>
                <w:color w:val="000000"/>
                <w:sz w:val="16"/>
                <w:szCs w:val="16"/>
              </w:rPr>
              <w:t>potential specification impact: Assistance information sent by LMF to gNB in NRPPa</w:t>
            </w:r>
          </w:p>
        </w:tc>
      </w:tr>
      <w:tr w:rsidR="00030D56" w:rsidRPr="00030D56" w14:paraId="0AF03E42" w14:textId="77777777" w:rsidTr="00FE0069">
        <w:tc>
          <w:tcPr>
            <w:tcW w:w="1525" w:type="dxa"/>
          </w:tcPr>
          <w:p w14:paraId="67766BE7" w14:textId="77777777" w:rsidR="00030D56" w:rsidRPr="00030D56" w:rsidRDefault="00030D56" w:rsidP="00FE0069">
            <w:pPr>
              <w:jc w:val="left"/>
              <w:rPr>
                <w:color w:val="000000"/>
                <w:sz w:val="16"/>
                <w:szCs w:val="16"/>
              </w:rPr>
            </w:pPr>
            <w:r w:rsidRPr="00030D56">
              <w:rPr>
                <w:sz w:val="16"/>
                <w:szCs w:val="16"/>
              </w:rPr>
              <w:t>Case 3b</w:t>
            </w:r>
          </w:p>
        </w:tc>
        <w:tc>
          <w:tcPr>
            <w:tcW w:w="7485" w:type="dxa"/>
          </w:tcPr>
          <w:p w14:paraId="45167E18" w14:textId="77777777" w:rsidR="00030D56" w:rsidRPr="00030D56" w:rsidRDefault="00030D56" w:rsidP="00FE0069">
            <w:pPr>
              <w:jc w:val="left"/>
              <w:rPr>
                <w:color w:val="000000"/>
                <w:sz w:val="16"/>
                <w:szCs w:val="16"/>
              </w:rPr>
            </w:pPr>
            <w:r w:rsidRPr="00030D56">
              <w:rPr>
                <w:color w:val="000000"/>
                <w:sz w:val="16"/>
                <w:szCs w:val="16"/>
              </w:rPr>
              <w:t>N/A</w:t>
            </w:r>
          </w:p>
        </w:tc>
      </w:tr>
    </w:tbl>
    <w:p w14:paraId="3D910DCB" w14:textId="77777777" w:rsidR="00030D56" w:rsidRPr="00757C69" w:rsidRDefault="00030D56" w:rsidP="00030D56">
      <w:pPr>
        <w:jc w:val="left"/>
        <w:rPr>
          <w:color w:val="000000"/>
          <w:sz w:val="22"/>
          <w:szCs w:val="22"/>
        </w:rPr>
      </w:pPr>
    </w:p>
    <w:p w14:paraId="00CAF7D9" w14:textId="77777777" w:rsidR="00030D56" w:rsidRPr="00757C69" w:rsidRDefault="00030D56" w:rsidP="00030D56">
      <w:pPr>
        <w:jc w:val="left"/>
        <w:rPr>
          <w:color w:val="000000"/>
          <w:sz w:val="22"/>
          <w:szCs w:val="22"/>
        </w:rPr>
      </w:pPr>
    </w:p>
    <w:p w14:paraId="0592DDCF" w14:textId="207D408A" w:rsidR="00030D56" w:rsidRPr="00757C69" w:rsidRDefault="00030D56" w:rsidP="00030D56">
      <w:pPr>
        <w:pStyle w:val="Caption"/>
        <w:keepNext/>
        <w:rPr>
          <w:sz w:val="22"/>
          <w:szCs w:val="22"/>
        </w:rPr>
      </w:pPr>
      <w:bookmarkStart w:id="2" w:name="_Ref134793356"/>
      <w:r w:rsidRPr="00757C69">
        <w:rPr>
          <w:sz w:val="22"/>
          <w:szCs w:val="22"/>
        </w:rPr>
        <w:t xml:space="preserve">Table </w:t>
      </w:r>
      <w:r w:rsidRPr="00757C69">
        <w:rPr>
          <w:sz w:val="22"/>
          <w:szCs w:val="22"/>
        </w:rPr>
        <w:fldChar w:fldCharType="begin"/>
      </w:r>
      <w:r w:rsidRPr="00757C69">
        <w:rPr>
          <w:sz w:val="22"/>
          <w:szCs w:val="22"/>
        </w:rPr>
        <w:instrText xml:space="preserve"> SEQ Table \* ARABIC </w:instrText>
      </w:r>
      <w:r w:rsidRPr="00757C69">
        <w:rPr>
          <w:sz w:val="22"/>
          <w:szCs w:val="22"/>
        </w:rPr>
        <w:fldChar w:fldCharType="separate"/>
      </w:r>
      <w:r>
        <w:rPr>
          <w:noProof/>
          <w:sz w:val="22"/>
          <w:szCs w:val="22"/>
        </w:rPr>
        <w:t>3</w:t>
      </w:r>
      <w:r w:rsidRPr="00757C69">
        <w:rPr>
          <w:sz w:val="22"/>
          <w:szCs w:val="22"/>
        </w:rPr>
        <w:fldChar w:fldCharType="end"/>
      </w:r>
      <w:r w:rsidRPr="00757C69">
        <w:rPr>
          <w:sz w:val="22"/>
          <w:szCs w:val="22"/>
        </w:rPr>
        <w:t xml:space="preserve">: Case Specific Assistance signaling from UE/PRU for network-side model </w:t>
      </w:r>
      <w:bookmarkEnd w:id="2"/>
      <w:r w:rsidR="00980362" w:rsidRPr="00757C69">
        <w:rPr>
          <w:sz w:val="22"/>
          <w:szCs w:val="22"/>
        </w:rPr>
        <w:t>monitoring.</w:t>
      </w:r>
    </w:p>
    <w:tbl>
      <w:tblPr>
        <w:tblStyle w:val="TableGrid"/>
        <w:tblW w:w="0" w:type="auto"/>
        <w:tblLook w:val="04A0" w:firstRow="1" w:lastRow="0" w:firstColumn="1" w:lastColumn="0" w:noHBand="0" w:noVBand="1"/>
      </w:tblPr>
      <w:tblGrid>
        <w:gridCol w:w="1525"/>
        <w:gridCol w:w="7485"/>
      </w:tblGrid>
      <w:tr w:rsidR="00030D56" w:rsidRPr="00030D56" w14:paraId="4D6A0622" w14:textId="77777777" w:rsidTr="00FE0069">
        <w:tc>
          <w:tcPr>
            <w:tcW w:w="1525" w:type="dxa"/>
          </w:tcPr>
          <w:p w14:paraId="6E53F47C" w14:textId="77777777" w:rsidR="00030D56" w:rsidRPr="00030D56" w:rsidRDefault="00030D56" w:rsidP="00030D56">
            <w:pPr>
              <w:jc w:val="left"/>
              <w:rPr>
                <w:color w:val="000000"/>
                <w:sz w:val="16"/>
                <w:szCs w:val="16"/>
              </w:rPr>
            </w:pPr>
          </w:p>
        </w:tc>
        <w:tc>
          <w:tcPr>
            <w:tcW w:w="7485" w:type="dxa"/>
          </w:tcPr>
          <w:p w14:paraId="25D73DC9" w14:textId="2C671183" w:rsidR="00030D56" w:rsidRPr="00030D56" w:rsidRDefault="00030D56" w:rsidP="00030D56">
            <w:pPr>
              <w:jc w:val="center"/>
              <w:rPr>
                <w:color w:val="000000"/>
                <w:sz w:val="16"/>
                <w:szCs w:val="16"/>
              </w:rPr>
            </w:pPr>
            <w:r w:rsidRPr="00030D56">
              <w:rPr>
                <w:b/>
                <w:bCs/>
                <w:color w:val="000000"/>
                <w:sz w:val="16"/>
                <w:szCs w:val="16"/>
              </w:rPr>
              <w:t>benefit(s)/feasibility/necessity and specification impact</w:t>
            </w:r>
          </w:p>
        </w:tc>
      </w:tr>
      <w:tr w:rsidR="00030D56" w:rsidRPr="00030D56" w14:paraId="3CA510A6" w14:textId="77777777" w:rsidTr="00FE0069">
        <w:tc>
          <w:tcPr>
            <w:tcW w:w="1525" w:type="dxa"/>
          </w:tcPr>
          <w:p w14:paraId="777A3671" w14:textId="77777777" w:rsidR="00030D56" w:rsidRPr="00030D56" w:rsidRDefault="00030D56" w:rsidP="00030D56">
            <w:pPr>
              <w:jc w:val="left"/>
              <w:rPr>
                <w:color w:val="000000"/>
                <w:sz w:val="16"/>
                <w:szCs w:val="16"/>
              </w:rPr>
            </w:pPr>
            <w:r w:rsidRPr="00030D56">
              <w:rPr>
                <w:sz w:val="16"/>
                <w:szCs w:val="16"/>
              </w:rPr>
              <w:t xml:space="preserve">Case 1 </w:t>
            </w:r>
          </w:p>
        </w:tc>
        <w:tc>
          <w:tcPr>
            <w:tcW w:w="7485" w:type="dxa"/>
          </w:tcPr>
          <w:p w14:paraId="26878311" w14:textId="2C32FBC4" w:rsidR="00030D56" w:rsidRPr="00030D56" w:rsidRDefault="00030D56" w:rsidP="00030D56">
            <w:pPr>
              <w:jc w:val="left"/>
              <w:rPr>
                <w:color w:val="000000"/>
                <w:sz w:val="16"/>
                <w:szCs w:val="16"/>
              </w:rPr>
            </w:pPr>
            <w:r w:rsidRPr="00030D56">
              <w:rPr>
                <w:color w:val="000000"/>
                <w:sz w:val="16"/>
                <w:szCs w:val="16"/>
              </w:rPr>
              <w:t xml:space="preserve">Applicable if UE to inform LMF based on UE side monitoring/statistics </w:t>
            </w:r>
            <w:r w:rsidR="00980362" w:rsidRPr="00030D56">
              <w:rPr>
                <w:color w:val="000000"/>
                <w:sz w:val="16"/>
                <w:szCs w:val="16"/>
              </w:rPr>
              <w:t>estimation.</w:t>
            </w:r>
          </w:p>
          <w:p w14:paraId="37BBD9F3" w14:textId="77777777" w:rsidR="00030D56" w:rsidRPr="00030D56" w:rsidRDefault="00030D56" w:rsidP="00030D56">
            <w:pPr>
              <w:jc w:val="left"/>
              <w:rPr>
                <w:color w:val="000000"/>
                <w:sz w:val="16"/>
                <w:szCs w:val="16"/>
              </w:rPr>
            </w:pPr>
            <w:r w:rsidRPr="00030D56">
              <w:rPr>
                <w:color w:val="000000"/>
                <w:sz w:val="16"/>
                <w:szCs w:val="16"/>
              </w:rPr>
              <w:t>Spec Impact: signaling to indicate condition reached or action taken e.g. fallback</w:t>
            </w:r>
          </w:p>
        </w:tc>
      </w:tr>
      <w:tr w:rsidR="00030D56" w:rsidRPr="00030D56" w14:paraId="25F9D192" w14:textId="77777777" w:rsidTr="00FE0069">
        <w:tc>
          <w:tcPr>
            <w:tcW w:w="1525" w:type="dxa"/>
          </w:tcPr>
          <w:p w14:paraId="237C9430" w14:textId="77777777" w:rsidR="00030D56" w:rsidRPr="00030D56" w:rsidRDefault="00030D56" w:rsidP="00030D56">
            <w:pPr>
              <w:jc w:val="left"/>
              <w:rPr>
                <w:color w:val="000000"/>
                <w:sz w:val="16"/>
                <w:szCs w:val="16"/>
              </w:rPr>
            </w:pPr>
            <w:r w:rsidRPr="00030D56">
              <w:rPr>
                <w:sz w:val="16"/>
                <w:szCs w:val="16"/>
              </w:rPr>
              <w:t>Case 2a</w:t>
            </w:r>
          </w:p>
        </w:tc>
        <w:tc>
          <w:tcPr>
            <w:tcW w:w="7485" w:type="dxa"/>
          </w:tcPr>
          <w:p w14:paraId="7D4DADC8" w14:textId="7B7BD590" w:rsidR="00030D56" w:rsidRPr="00030D56" w:rsidRDefault="00030D56" w:rsidP="00030D56">
            <w:pPr>
              <w:jc w:val="left"/>
              <w:rPr>
                <w:color w:val="000000"/>
                <w:sz w:val="16"/>
                <w:szCs w:val="16"/>
              </w:rPr>
            </w:pPr>
            <w:r w:rsidRPr="00030D56">
              <w:rPr>
                <w:color w:val="000000"/>
                <w:sz w:val="16"/>
                <w:szCs w:val="16"/>
              </w:rPr>
              <w:t xml:space="preserve">Applicable if UE to inform LMF based on UE side monitoring/statistics </w:t>
            </w:r>
            <w:r w:rsidR="00980362" w:rsidRPr="00030D56">
              <w:rPr>
                <w:color w:val="000000"/>
                <w:sz w:val="16"/>
                <w:szCs w:val="16"/>
              </w:rPr>
              <w:t>estimation.</w:t>
            </w:r>
          </w:p>
          <w:p w14:paraId="2810C246" w14:textId="77777777" w:rsidR="00030D56" w:rsidRPr="00030D56" w:rsidRDefault="00030D56" w:rsidP="00030D56">
            <w:pPr>
              <w:jc w:val="left"/>
              <w:rPr>
                <w:color w:val="000000"/>
                <w:sz w:val="16"/>
                <w:szCs w:val="16"/>
              </w:rPr>
            </w:pPr>
            <w:r w:rsidRPr="00030D56">
              <w:rPr>
                <w:color w:val="000000"/>
                <w:sz w:val="16"/>
                <w:szCs w:val="16"/>
              </w:rPr>
              <w:t>Spec Impact: signaling to indicate condition reached or action taken e.g. fallback</w:t>
            </w:r>
          </w:p>
        </w:tc>
      </w:tr>
      <w:tr w:rsidR="00030D56" w:rsidRPr="00030D56" w14:paraId="4D16D366" w14:textId="77777777" w:rsidTr="00FE0069">
        <w:tc>
          <w:tcPr>
            <w:tcW w:w="1525" w:type="dxa"/>
          </w:tcPr>
          <w:p w14:paraId="7BE99538" w14:textId="77777777" w:rsidR="00030D56" w:rsidRPr="00030D56" w:rsidRDefault="00030D56" w:rsidP="00030D56">
            <w:pPr>
              <w:jc w:val="left"/>
              <w:rPr>
                <w:color w:val="000000"/>
                <w:sz w:val="16"/>
                <w:szCs w:val="16"/>
              </w:rPr>
            </w:pPr>
            <w:r w:rsidRPr="00030D56">
              <w:rPr>
                <w:sz w:val="16"/>
                <w:szCs w:val="16"/>
              </w:rPr>
              <w:t>Case 2b</w:t>
            </w:r>
          </w:p>
        </w:tc>
        <w:tc>
          <w:tcPr>
            <w:tcW w:w="7485" w:type="dxa"/>
          </w:tcPr>
          <w:p w14:paraId="4B0E749D" w14:textId="65236F1D" w:rsidR="00030D56" w:rsidRPr="00030D56" w:rsidRDefault="00030D56" w:rsidP="00030D56">
            <w:pPr>
              <w:jc w:val="left"/>
              <w:rPr>
                <w:color w:val="000000"/>
                <w:sz w:val="16"/>
                <w:szCs w:val="16"/>
              </w:rPr>
            </w:pPr>
            <w:r w:rsidRPr="00030D56">
              <w:rPr>
                <w:color w:val="000000"/>
                <w:sz w:val="16"/>
                <w:szCs w:val="16"/>
              </w:rPr>
              <w:t xml:space="preserve">Assist </w:t>
            </w:r>
            <w:r w:rsidR="00980362" w:rsidRPr="00030D56">
              <w:rPr>
                <w:color w:val="000000"/>
                <w:sz w:val="16"/>
                <w:szCs w:val="16"/>
              </w:rPr>
              <w:t>LMF in</w:t>
            </w:r>
            <w:r w:rsidRPr="00030D56">
              <w:rPr>
                <w:color w:val="000000"/>
                <w:sz w:val="16"/>
                <w:szCs w:val="16"/>
              </w:rPr>
              <w:t xml:space="preserve"> deciding if model is applicable e.g. scenario change, Trigger LMF monitoring.</w:t>
            </w:r>
          </w:p>
          <w:p w14:paraId="049C7AD6" w14:textId="77777777" w:rsidR="00030D56" w:rsidRPr="00030D56" w:rsidRDefault="00030D56" w:rsidP="00030D56">
            <w:pPr>
              <w:jc w:val="left"/>
              <w:rPr>
                <w:color w:val="000000"/>
                <w:sz w:val="16"/>
                <w:szCs w:val="16"/>
              </w:rPr>
            </w:pPr>
            <w:r w:rsidRPr="00030D56">
              <w:rPr>
                <w:color w:val="000000"/>
                <w:sz w:val="16"/>
                <w:szCs w:val="16"/>
              </w:rPr>
              <w:t>Information on label and quality</w:t>
            </w:r>
          </w:p>
          <w:p w14:paraId="02212861" w14:textId="77777777" w:rsidR="00030D56" w:rsidRPr="00030D56" w:rsidRDefault="00030D56" w:rsidP="00030D56">
            <w:pPr>
              <w:jc w:val="left"/>
              <w:rPr>
                <w:color w:val="000000"/>
                <w:sz w:val="16"/>
                <w:szCs w:val="16"/>
              </w:rPr>
            </w:pPr>
            <w:r w:rsidRPr="00030D56">
              <w:rPr>
                <w:color w:val="000000"/>
                <w:sz w:val="16"/>
                <w:szCs w:val="16"/>
              </w:rPr>
              <w:t>potential specification impact: Assistance information by UE/PRU to LMF in LPP</w:t>
            </w:r>
          </w:p>
        </w:tc>
      </w:tr>
      <w:tr w:rsidR="00030D56" w:rsidRPr="00030D56" w14:paraId="021ABE36" w14:textId="77777777" w:rsidTr="00FE0069">
        <w:tc>
          <w:tcPr>
            <w:tcW w:w="1525" w:type="dxa"/>
          </w:tcPr>
          <w:p w14:paraId="7FB8D8CE" w14:textId="77777777" w:rsidR="00030D56" w:rsidRPr="00030D56" w:rsidRDefault="00030D56" w:rsidP="00030D56">
            <w:pPr>
              <w:jc w:val="left"/>
              <w:rPr>
                <w:color w:val="000000"/>
                <w:sz w:val="16"/>
                <w:szCs w:val="16"/>
              </w:rPr>
            </w:pPr>
            <w:r w:rsidRPr="00030D56">
              <w:rPr>
                <w:sz w:val="16"/>
                <w:szCs w:val="16"/>
              </w:rPr>
              <w:t>Case 3a</w:t>
            </w:r>
          </w:p>
        </w:tc>
        <w:tc>
          <w:tcPr>
            <w:tcW w:w="7485" w:type="dxa"/>
          </w:tcPr>
          <w:p w14:paraId="71624521" w14:textId="63010939" w:rsidR="00030D56" w:rsidRPr="00030D56" w:rsidRDefault="00030D56" w:rsidP="00030D56">
            <w:pPr>
              <w:jc w:val="left"/>
              <w:rPr>
                <w:color w:val="000000"/>
                <w:sz w:val="16"/>
                <w:szCs w:val="16"/>
              </w:rPr>
            </w:pPr>
            <w:r w:rsidRPr="00030D56">
              <w:rPr>
                <w:color w:val="000000"/>
                <w:sz w:val="16"/>
                <w:szCs w:val="16"/>
              </w:rPr>
              <w:t xml:space="preserve">Assist </w:t>
            </w:r>
            <w:r w:rsidR="00980362" w:rsidRPr="00030D56">
              <w:rPr>
                <w:color w:val="000000"/>
                <w:sz w:val="16"/>
                <w:szCs w:val="16"/>
              </w:rPr>
              <w:t>LMF in</w:t>
            </w:r>
            <w:r w:rsidRPr="00030D56">
              <w:rPr>
                <w:color w:val="000000"/>
                <w:sz w:val="16"/>
                <w:szCs w:val="16"/>
              </w:rPr>
              <w:t xml:space="preserve"> deciding if model is applicable and to trigger signal from LMF to gNB e.g. scenario change, Trigger LMF monitoring.</w:t>
            </w:r>
          </w:p>
          <w:p w14:paraId="6202EB36" w14:textId="77777777" w:rsidR="00030D56" w:rsidRPr="00030D56" w:rsidRDefault="00030D56" w:rsidP="00030D56">
            <w:pPr>
              <w:jc w:val="left"/>
              <w:rPr>
                <w:color w:val="000000"/>
                <w:sz w:val="16"/>
                <w:szCs w:val="16"/>
              </w:rPr>
            </w:pPr>
            <w:r w:rsidRPr="00030D56">
              <w:rPr>
                <w:color w:val="000000"/>
                <w:sz w:val="16"/>
                <w:szCs w:val="16"/>
              </w:rPr>
              <w:t>Information on label and quality</w:t>
            </w:r>
          </w:p>
          <w:p w14:paraId="250669EF" w14:textId="77777777" w:rsidR="00030D56" w:rsidRPr="00030D56" w:rsidRDefault="00030D56" w:rsidP="00030D56">
            <w:pPr>
              <w:jc w:val="left"/>
              <w:rPr>
                <w:color w:val="000000"/>
                <w:sz w:val="16"/>
                <w:szCs w:val="16"/>
              </w:rPr>
            </w:pPr>
            <w:r w:rsidRPr="00030D56">
              <w:rPr>
                <w:color w:val="000000"/>
                <w:sz w:val="16"/>
                <w:szCs w:val="16"/>
              </w:rPr>
              <w:t>potential specification impact: Assistance information by UE/PRU to LMF in LPP, relay of information from LMF to gNB via NRPPa</w:t>
            </w:r>
          </w:p>
        </w:tc>
      </w:tr>
      <w:tr w:rsidR="00030D56" w:rsidRPr="00030D56" w14:paraId="299924B2" w14:textId="77777777" w:rsidTr="00FE0069">
        <w:tc>
          <w:tcPr>
            <w:tcW w:w="1525" w:type="dxa"/>
          </w:tcPr>
          <w:p w14:paraId="56FFBC90" w14:textId="77777777" w:rsidR="00030D56" w:rsidRPr="00030D56" w:rsidRDefault="00030D56" w:rsidP="00030D56">
            <w:pPr>
              <w:jc w:val="left"/>
              <w:rPr>
                <w:color w:val="000000"/>
                <w:sz w:val="16"/>
                <w:szCs w:val="16"/>
              </w:rPr>
            </w:pPr>
            <w:r w:rsidRPr="00030D56">
              <w:rPr>
                <w:sz w:val="16"/>
                <w:szCs w:val="16"/>
              </w:rPr>
              <w:t>Case 3b</w:t>
            </w:r>
          </w:p>
        </w:tc>
        <w:tc>
          <w:tcPr>
            <w:tcW w:w="7485" w:type="dxa"/>
          </w:tcPr>
          <w:p w14:paraId="2BF1BAD4" w14:textId="57DD72E1" w:rsidR="00030D56" w:rsidRPr="00030D56" w:rsidRDefault="00030D56" w:rsidP="00030D56">
            <w:pPr>
              <w:jc w:val="left"/>
              <w:rPr>
                <w:color w:val="000000"/>
                <w:sz w:val="16"/>
                <w:szCs w:val="16"/>
              </w:rPr>
            </w:pPr>
            <w:r w:rsidRPr="00030D56">
              <w:rPr>
                <w:color w:val="000000"/>
                <w:sz w:val="16"/>
                <w:szCs w:val="16"/>
              </w:rPr>
              <w:t xml:space="preserve">Assist </w:t>
            </w:r>
            <w:r w:rsidR="00980362" w:rsidRPr="00030D56">
              <w:rPr>
                <w:color w:val="000000"/>
                <w:sz w:val="16"/>
                <w:szCs w:val="16"/>
              </w:rPr>
              <w:t>gNB in</w:t>
            </w:r>
            <w:r w:rsidRPr="00030D56">
              <w:rPr>
                <w:color w:val="000000"/>
                <w:sz w:val="16"/>
                <w:szCs w:val="16"/>
              </w:rPr>
              <w:t xml:space="preserve"> deciding if model is applicable e.g. scenario change, Trigger LMF monitoring.</w:t>
            </w:r>
          </w:p>
          <w:p w14:paraId="739931AD" w14:textId="77777777" w:rsidR="00030D56" w:rsidRPr="00030D56" w:rsidRDefault="00030D56" w:rsidP="00030D56">
            <w:pPr>
              <w:jc w:val="left"/>
              <w:rPr>
                <w:color w:val="000000"/>
                <w:sz w:val="16"/>
                <w:szCs w:val="16"/>
              </w:rPr>
            </w:pPr>
            <w:r w:rsidRPr="00030D56">
              <w:rPr>
                <w:color w:val="000000"/>
                <w:sz w:val="16"/>
                <w:szCs w:val="16"/>
              </w:rPr>
              <w:t>Information on label and quality</w:t>
            </w:r>
          </w:p>
          <w:p w14:paraId="5713B1CF" w14:textId="77777777" w:rsidR="00030D56" w:rsidRPr="00030D56" w:rsidRDefault="00030D56" w:rsidP="00030D56">
            <w:pPr>
              <w:jc w:val="left"/>
              <w:rPr>
                <w:color w:val="000000"/>
                <w:sz w:val="16"/>
                <w:szCs w:val="16"/>
              </w:rPr>
            </w:pPr>
            <w:r w:rsidRPr="00030D56">
              <w:rPr>
                <w:color w:val="000000"/>
                <w:sz w:val="16"/>
                <w:szCs w:val="16"/>
              </w:rPr>
              <w:t>potential specification impact: Assistance information by UE/PRU to LMF in LPP,</w:t>
            </w:r>
          </w:p>
        </w:tc>
      </w:tr>
    </w:tbl>
    <w:p w14:paraId="732199FA" w14:textId="77777777" w:rsidR="00030D56" w:rsidRPr="00757C69" w:rsidRDefault="00030D56" w:rsidP="00030D56">
      <w:pPr>
        <w:jc w:val="left"/>
        <w:rPr>
          <w:color w:val="000000"/>
          <w:sz w:val="22"/>
          <w:szCs w:val="22"/>
        </w:rPr>
      </w:pPr>
    </w:p>
    <w:p w14:paraId="6B1CF970" w14:textId="77777777" w:rsidR="00030D56" w:rsidRDefault="00030D56" w:rsidP="00030D56">
      <w:pPr>
        <w:rPr>
          <w:sz w:val="22"/>
          <w:szCs w:val="22"/>
        </w:rPr>
      </w:pPr>
    </w:p>
    <w:p w14:paraId="206633E6" w14:textId="77777777" w:rsidR="002F7792" w:rsidRDefault="002F7792" w:rsidP="00160E77">
      <w:pPr>
        <w:pStyle w:val="ListParagraph"/>
        <w:ind w:leftChars="0" w:left="360" w:firstLine="0"/>
        <w:rPr>
          <w:b/>
          <w:bCs/>
          <w:i/>
          <w:iCs/>
          <w:sz w:val="22"/>
          <w:szCs w:val="22"/>
        </w:rPr>
      </w:pPr>
    </w:p>
    <w:p w14:paraId="1C49EA11" w14:textId="4F635F4C" w:rsidR="005A371E" w:rsidRDefault="005A371E" w:rsidP="005A371E">
      <w:pPr>
        <w:rPr>
          <w:b/>
          <w:bCs/>
          <w:i/>
          <w:iCs/>
          <w:sz w:val="22"/>
          <w:szCs w:val="22"/>
        </w:rPr>
      </w:pPr>
      <w:r>
        <w:rPr>
          <w:b/>
          <w:bCs/>
          <w:i/>
          <w:iCs/>
          <w:sz w:val="22"/>
          <w:szCs w:val="22"/>
        </w:rPr>
        <w:t xml:space="preserve">Proposal </w:t>
      </w:r>
      <w:r w:rsidR="00030D56">
        <w:rPr>
          <w:b/>
          <w:bCs/>
          <w:i/>
          <w:iCs/>
          <w:sz w:val="22"/>
          <w:szCs w:val="22"/>
        </w:rPr>
        <w:t>11</w:t>
      </w:r>
      <w:r>
        <w:rPr>
          <w:b/>
          <w:bCs/>
          <w:i/>
          <w:iCs/>
          <w:sz w:val="22"/>
          <w:szCs w:val="22"/>
        </w:rPr>
        <w:t>: Summary of specification enhancements for monitoring:</w:t>
      </w:r>
    </w:p>
    <w:p w14:paraId="74EAE78B" w14:textId="7365F715" w:rsidR="005A371E" w:rsidRPr="005E6DA9" w:rsidRDefault="005A371E" w:rsidP="005A371E">
      <w:pPr>
        <w:pStyle w:val="ListParagraph"/>
        <w:numPr>
          <w:ilvl w:val="0"/>
          <w:numId w:val="44"/>
        </w:numPr>
        <w:ind w:leftChars="0"/>
        <w:rPr>
          <w:rFonts w:ascii="Times New Roman" w:hAnsi="Times New Roman"/>
          <w:b/>
          <w:bCs/>
          <w:i/>
          <w:iCs/>
          <w:sz w:val="22"/>
          <w:szCs w:val="22"/>
        </w:rPr>
      </w:pPr>
      <w:r w:rsidRPr="005E6DA9">
        <w:rPr>
          <w:rFonts w:ascii="Times New Roman" w:hAnsi="Times New Roman"/>
          <w:b/>
          <w:bCs/>
          <w:i/>
          <w:iCs/>
          <w:sz w:val="22"/>
          <w:szCs w:val="22"/>
        </w:rPr>
        <w:t xml:space="preserve">Assistance </w:t>
      </w:r>
      <w:r w:rsidR="00980362" w:rsidRPr="005E6DA9">
        <w:rPr>
          <w:rFonts w:ascii="Times New Roman" w:hAnsi="Times New Roman"/>
          <w:b/>
          <w:bCs/>
          <w:i/>
          <w:iCs/>
          <w:sz w:val="22"/>
          <w:szCs w:val="22"/>
        </w:rPr>
        <w:t>signalling</w:t>
      </w:r>
      <w:r w:rsidRPr="005E6DA9">
        <w:rPr>
          <w:rFonts w:ascii="Times New Roman" w:hAnsi="Times New Roman"/>
          <w:b/>
          <w:bCs/>
          <w:i/>
          <w:iCs/>
          <w:sz w:val="22"/>
          <w:szCs w:val="22"/>
        </w:rPr>
        <w:t xml:space="preserve"> from LMF to UE/PRU/gNB for UE/gNB-side model monitoring</w:t>
      </w:r>
      <w:r w:rsidRPr="005E6DA9">
        <w:rPr>
          <w:rFonts w:ascii="Times New Roman" w:hAnsi="Times New Roman"/>
          <w:b/>
          <w:bCs/>
          <w:i/>
          <w:iCs/>
          <w:color w:val="000000"/>
          <w:sz w:val="22"/>
          <w:szCs w:val="22"/>
        </w:rPr>
        <w:t xml:space="preserve"> </w:t>
      </w:r>
      <w:r w:rsidR="0007519D" w:rsidRPr="005E6DA9">
        <w:rPr>
          <w:rFonts w:ascii="Times New Roman" w:hAnsi="Times New Roman"/>
          <w:b/>
          <w:bCs/>
          <w:i/>
          <w:iCs/>
          <w:color w:val="000000"/>
          <w:sz w:val="22"/>
          <w:szCs w:val="22"/>
        </w:rPr>
        <w:t>(case 1, 2a, 3a)</w:t>
      </w:r>
    </w:p>
    <w:p w14:paraId="2344C07D" w14:textId="0721D8A8" w:rsidR="005A371E" w:rsidRPr="00FA0DD9" w:rsidRDefault="005A371E" w:rsidP="005A371E">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color w:val="000000"/>
          <w:sz w:val="22"/>
          <w:szCs w:val="22"/>
        </w:rPr>
        <w:t>Scenario change, LOS/NLOS condition, UE monitoring trigger</w:t>
      </w:r>
      <w:r w:rsidR="00980362">
        <w:rPr>
          <w:rFonts w:ascii="Times New Roman" w:hAnsi="Times New Roman"/>
          <w:b/>
          <w:bCs/>
          <w:i/>
          <w:iCs/>
          <w:color w:val="000000"/>
          <w:sz w:val="22"/>
          <w:szCs w:val="22"/>
        </w:rPr>
        <w:t>.</w:t>
      </w:r>
    </w:p>
    <w:p w14:paraId="65A6AD20" w14:textId="58060A7C" w:rsidR="00FA0DD9" w:rsidRPr="00FA0DD9" w:rsidRDefault="00980362" w:rsidP="00FA0DD9">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color w:val="000000"/>
          <w:sz w:val="22"/>
          <w:szCs w:val="22"/>
        </w:rPr>
        <w:t>signalling</w:t>
      </w:r>
      <w:r w:rsidR="00FA0DD9" w:rsidRPr="005E6DA9">
        <w:rPr>
          <w:rFonts w:ascii="Times New Roman" w:hAnsi="Times New Roman"/>
          <w:b/>
          <w:bCs/>
          <w:i/>
          <w:iCs/>
          <w:color w:val="000000"/>
          <w:sz w:val="22"/>
          <w:szCs w:val="22"/>
        </w:rPr>
        <w:t xml:space="preserve"> to indicate condition reached or action taken e.g. fallback (case 1, 2a)</w:t>
      </w:r>
    </w:p>
    <w:p w14:paraId="2B00C4D3" w14:textId="7EBBD686" w:rsidR="005A371E" w:rsidRPr="005E6DA9" w:rsidRDefault="005A371E" w:rsidP="005A371E">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color w:val="000000"/>
          <w:sz w:val="22"/>
          <w:szCs w:val="22"/>
        </w:rPr>
        <w:t>Update of both LPP and NRPPa</w:t>
      </w:r>
      <w:r w:rsidR="00980362">
        <w:rPr>
          <w:rFonts w:ascii="Times New Roman" w:hAnsi="Times New Roman"/>
          <w:b/>
          <w:bCs/>
          <w:i/>
          <w:iCs/>
          <w:color w:val="000000"/>
          <w:sz w:val="22"/>
          <w:szCs w:val="22"/>
        </w:rPr>
        <w:t>.</w:t>
      </w:r>
    </w:p>
    <w:p w14:paraId="6C66BAAB" w14:textId="649E10CD" w:rsidR="005A371E" w:rsidRPr="005E6DA9" w:rsidRDefault="005A371E" w:rsidP="005A371E">
      <w:pPr>
        <w:pStyle w:val="ListParagraph"/>
        <w:numPr>
          <w:ilvl w:val="0"/>
          <w:numId w:val="44"/>
        </w:numPr>
        <w:ind w:leftChars="0"/>
        <w:rPr>
          <w:rFonts w:ascii="Times New Roman" w:hAnsi="Times New Roman"/>
          <w:b/>
          <w:bCs/>
          <w:i/>
          <w:iCs/>
          <w:sz w:val="22"/>
          <w:szCs w:val="22"/>
        </w:rPr>
      </w:pPr>
      <w:r w:rsidRPr="005E6DA9">
        <w:rPr>
          <w:rFonts w:ascii="Times New Roman" w:hAnsi="Times New Roman"/>
          <w:b/>
          <w:bCs/>
          <w:i/>
          <w:iCs/>
          <w:sz w:val="22"/>
          <w:szCs w:val="22"/>
        </w:rPr>
        <w:t xml:space="preserve">Assistance </w:t>
      </w:r>
      <w:r w:rsidR="00980362" w:rsidRPr="005E6DA9">
        <w:rPr>
          <w:rFonts w:ascii="Times New Roman" w:hAnsi="Times New Roman"/>
          <w:b/>
          <w:bCs/>
          <w:i/>
          <w:iCs/>
          <w:sz w:val="22"/>
          <w:szCs w:val="22"/>
        </w:rPr>
        <w:t>signalling</w:t>
      </w:r>
      <w:r w:rsidRPr="005E6DA9">
        <w:rPr>
          <w:rFonts w:ascii="Times New Roman" w:hAnsi="Times New Roman"/>
          <w:b/>
          <w:bCs/>
          <w:i/>
          <w:iCs/>
          <w:sz w:val="22"/>
          <w:szCs w:val="22"/>
        </w:rPr>
        <w:t xml:space="preserve"> from UE/PRU for network-side model monitoring</w:t>
      </w:r>
      <w:r w:rsidR="0007519D" w:rsidRPr="005E6DA9">
        <w:rPr>
          <w:rFonts w:ascii="Times New Roman" w:hAnsi="Times New Roman"/>
          <w:b/>
          <w:bCs/>
          <w:i/>
          <w:iCs/>
          <w:sz w:val="22"/>
          <w:szCs w:val="22"/>
        </w:rPr>
        <w:t xml:space="preserve"> (</w:t>
      </w:r>
      <w:r w:rsidR="00FA0DD9">
        <w:rPr>
          <w:rFonts w:ascii="Times New Roman" w:hAnsi="Times New Roman"/>
          <w:b/>
          <w:bCs/>
          <w:i/>
          <w:iCs/>
          <w:sz w:val="22"/>
          <w:szCs w:val="22"/>
        </w:rPr>
        <w:t>case 2b, 3b</w:t>
      </w:r>
      <w:r w:rsidR="0007519D" w:rsidRPr="005E6DA9">
        <w:rPr>
          <w:rFonts w:ascii="Times New Roman" w:hAnsi="Times New Roman"/>
          <w:b/>
          <w:bCs/>
          <w:i/>
          <w:iCs/>
          <w:sz w:val="22"/>
          <w:szCs w:val="22"/>
        </w:rPr>
        <w:t>)</w:t>
      </w:r>
    </w:p>
    <w:p w14:paraId="46C2405B" w14:textId="29C4D212" w:rsidR="0007519D" w:rsidRPr="005E6DA9" w:rsidRDefault="0007519D" w:rsidP="0007519D">
      <w:pPr>
        <w:pStyle w:val="ListParagraph"/>
        <w:numPr>
          <w:ilvl w:val="1"/>
          <w:numId w:val="44"/>
        </w:numPr>
        <w:ind w:leftChars="0"/>
        <w:jc w:val="left"/>
        <w:rPr>
          <w:rFonts w:ascii="Times New Roman" w:hAnsi="Times New Roman"/>
          <w:b/>
          <w:bCs/>
          <w:i/>
          <w:iCs/>
          <w:color w:val="000000"/>
          <w:sz w:val="22"/>
          <w:szCs w:val="22"/>
        </w:rPr>
      </w:pPr>
      <w:r w:rsidRPr="005E6DA9">
        <w:rPr>
          <w:rFonts w:ascii="Times New Roman" w:hAnsi="Times New Roman"/>
          <w:b/>
          <w:bCs/>
          <w:i/>
          <w:iCs/>
          <w:color w:val="000000"/>
          <w:sz w:val="22"/>
          <w:szCs w:val="22"/>
        </w:rPr>
        <w:t>scenario change, Trigger LMF monitoring, Information on label and quality (case 2b, case 3b)</w:t>
      </w:r>
      <w:r w:rsidR="00980362">
        <w:rPr>
          <w:rFonts w:ascii="Times New Roman" w:hAnsi="Times New Roman"/>
          <w:b/>
          <w:bCs/>
          <w:i/>
          <w:iCs/>
          <w:color w:val="000000"/>
          <w:sz w:val="22"/>
          <w:szCs w:val="22"/>
        </w:rPr>
        <w:t>.</w:t>
      </w:r>
    </w:p>
    <w:p w14:paraId="6BFD9CA7" w14:textId="77777777" w:rsidR="0007519D" w:rsidRPr="005E6DA9" w:rsidRDefault="0007519D" w:rsidP="0007519D">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sz w:val="22"/>
          <w:szCs w:val="22"/>
        </w:rPr>
        <w:t>Update of both LPP and NRPPa.</w:t>
      </w:r>
    </w:p>
    <w:p w14:paraId="66099384" w14:textId="77777777" w:rsidR="0007519D" w:rsidRPr="005E6DA9" w:rsidRDefault="0007519D" w:rsidP="0007519D">
      <w:pPr>
        <w:pStyle w:val="ListParagraph"/>
        <w:numPr>
          <w:ilvl w:val="0"/>
          <w:numId w:val="44"/>
        </w:numPr>
        <w:ind w:leftChars="0"/>
        <w:rPr>
          <w:rFonts w:ascii="Times New Roman" w:hAnsi="Times New Roman"/>
          <w:b/>
          <w:bCs/>
          <w:i/>
          <w:iCs/>
          <w:sz w:val="22"/>
          <w:szCs w:val="22"/>
        </w:rPr>
      </w:pPr>
      <w:r w:rsidRPr="005E6DA9">
        <w:rPr>
          <w:rFonts w:ascii="Times New Roman" w:hAnsi="Times New Roman"/>
          <w:b/>
          <w:bCs/>
          <w:i/>
          <w:iCs/>
          <w:sz w:val="22"/>
          <w:szCs w:val="22"/>
        </w:rPr>
        <w:t>Model monitoring based on provided ground truth label (or its approximation)</w:t>
      </w:r>
    </w:p>
    <w:p w14:paraId="778AA00B" w14:textId="47D168BB" w:rsidR="0007519D" w:rsidRPr="005E6DA9" w:rsidRDefault="0007519D" w:rsidP="0007519D">
      <w:pPr>
        <w:pStyle w:val="ListParagraph"/>
        <w:numPr>
          <w:ilvl w:val="1"/>
          <w:numId w:val="44"/>
        </w:numPr>
        <w:ind w:leftChars="0"/>
        <w:jc w:val="left"/>
        <w:rPr>
          <w:rFonts w:ascii="Times New Roman" w:hAnsi="Times New Roman"/>
          <w:b/>
          <w:bCs/>
          <w:i/>
          <w:iCs/>
          <w:color w:val="000000"/>
          <w:sz w:val="22"/>
          <w:szCs w:val="22"/>
        </w:rPr>
      </w:pPr>
      <w:r w:rsidRPr="005E6DA9">
        <w:rPr>
          <w:rFonts w:ascii="Times New Roman" w:hAnsi="Times New Roman"/>
          <w:b/>
          <w:bCs/>
          <w:i/>
          <w:iCs/>
          <w:color w:val="000000"/>
          <w:sz w:val="22"/>
          <w:szCs w:val="22"/>
        </w:rPr>
        <w:t>Trigger for bursty RS to enable statistics collection (all cases)</w:t>
      </w:r>
    </w:p>
    <w:p w14:paraId="742579C4" w14:textId="7B0858D3" w:rsidR="0007519D" w:rsidRPr="005E6DA9" w:rsidRDefault="0007519D" w:rsidP="0007519D">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color w:val="000000"/>
          <w:sz w:val="22"/>
          <w:szCs w:val="22"/>
        </w:rPr>
        <w:t>If configured and permission is granted, LMF may provide GT information to UE (case 1, case 2a).</w:t>
      </w:r>
    </w:p>
    <w:p w14:paraId="289974F1" w14:textId="77777777" w:rsidR="0007519D" w:rsidRPr="005E6DA9" w:rsidRDefault="0007519D" w:rsidP="0007519D">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color w:val="000000"/>
          <w:sz w:val="22"/>
          <w:szCs w:val="22"/>
        </w:rPr>
        <w:t xml:space="preserve">Report from LMF to UE of estimated position (or GT from estimated position) for comparison with model output (case 2a). </w:t>
      </w:r>
    </w:p>
    <w:p w14:paraId="25AF64D6" w14:textId="77777777" w:rsidR="0007519D" w:rsidRPr="005E6DA9" w:rsidRDefault="0007519D" w:rsidP="0007519D">
      <w:pPr>
        <w:pStyle w:val="ListParagraph"/>
        <w:numPr>
          <w:ilvl w:val="0"/>
          <w:numId w:val="44"/>
        </w:numPr>
        <w:ind w:leftChars="0"/>
        <w:rPr>
          <w:rFonts w:ascii="Times New Roman" w:hAnsi="Times New Roman"/>
          <w:b/>
          <w:bCs/>
          <w:i/>
          <w:iCs/>
          <w:sz w:val="22"/>
          <w:szCs w:val="22"/>
        </w:rPr>
      </w:pPr>
      <w:r w:rsidRPr="005E6DA9">
        <w:rPr>
          <w:rFonts w:ascii="Times New Roman" w:hAnsi="Times New Roman"/>
          <w:b/>
          <w:bCs/>
          <w:i/>
          <w:iCs/>
          <w:sz w:val="22"/>
          <w:szCs w:val="22"/>
        </w:rPr>
        <w:t xml:space="preserve">Model monitoring using at least statistics of measurement(s) without ground truth </w:t>
      </w:r>
      <w:proofErr w:type="gramStart"/>
      <w:r w:rsidRPr="005E6DA9">
        <w:rPr>
          <w:rFonts w:ascii="Times New Roman" w:hAnsi="Times New Roman"/>
          <w:b/>
          <w:bCs/>
          <w:i/>
          <w:iCs/>
          <w:sz w:val="22"/>
          <w:szCs w:val="22"/>
        </w:rPr>
        <w:t>label</w:t>
      </w:r>
      <w:proofErr w:type="gramEnd"/>
    </w:p>
    <w:p w14:paraId="60ECE497" w14:textId="77777777" w:rsidR="005E6DA9" w:rsidRPr="005E6DA9" w:rsidRDefault="0007519D" w:rsidP="0007519D">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color w:val="000000"/>
          <w:sz w:val="22"/>
          <w:szCs w:val="22"/>
        </w:rPr>
        <w:t>There may be an impact if the statistics block is in a separate physical entity from monitoring comparison/decision block (</w:t>
      </w:r>
      <w:r w:rsidR="005E6DA9" w:rsidRPr="005E6DA9">
        <w:rPr>
          <w:rFonts w:ascii="Times New Roman" w:hAnsi="Times New Roman"/>
          <w:b/>
          <w:bCs/>
          <w:i/>
          <w:iCs/>
          <w:color w:val="000000"/>
          <w:sz w:val="22"/>
          <w:szCs w:val="22"/>
        </w:rPr>
        <w:t>all cases).</w:t>
      </w:r>
    </w:p>
    <w:p w14:paraId="06EDBADE" w14:textId="36794F94" w:rsidR="00CF7AE6" w:rsidRPr="005E6DA9" w:rsidRDefault="005E6DA9" w:rsidP="005E6DA9">
      <w:pPr>
        <w:pStyle w:val="ListParagraph"/>
        <w:numPr>
          <w:ilvl w:val="1"/>
          <w:numId w:val="44"/>
        </w:numPr>
        <w:ind w:leftChars="0"/>
        <w:jc w:val="left"/>
        <w:rPr>
          <w:color w:val="000000"/>
          <w:sz w:val="22"/>
          <w:szCs w:val="22"/>
        </w:rPr>
      </w:pPr>
      <w:r w:rsidRPr="005E6DA9">
        <w:rPr>
          <w:rFonts w:ascii="Times New Roman" w:hAnsi="Times New Roman"/>
          <w:b/>
          <w:bCs/>
          <w:i/>
          <w:iCs/>
          <w:color w:val="000000"/>
          <w:sz w:val="22"/>
          <w:szCs w:val="22"/>
        </w:rPr>
        <w:t>Trigger for bursty RS to enable statistics collection (all cases).</w:t>
      </w:r>
      <w:r w:rsidR="005A371E" w:rsidRPr="005E6DA9">
        <w:rPr>
          <w:b/>
          <w:bCs/>
          <w:i/>
          <w:iCs/>
          <w:sz w:val="22"/>
          <w:szCs w:val="22"/>
        </w:rPr>
        <w:br/>
      </w:r>
    </w:p>
    <w:p w14:paraId="3687D33E" w14:textId="796FFFD7" w:rsidR="00CF7AE6" w:rsidRPr="00283244" w:rsidRDefault="00CF7AE6" w:rsidP="00CF7AE6">
      <w:pPr>
        <w:pStyle w:val="Heading2"/>
        <w:rPr>
          <w:lang w:val="en-GB"/>
        </w:rPr>
      </w:pPr>
      <w:r>
        <w:rPr>
          <w:lang w:val="en-GB"/>
        </w:rPr>
        <w:t>Model Inference</w:t>
      </w:r>
    </w:p>
    <w:p w14:paraId="0493D610" w14:textId="77777777" w:rsidR="00CF7AE6" w:rsidRDefault="00CF7AE6" w:rsidP="00160E77">
      <w:pPr>
        <w:pStyle w:val="ListParagraph"/>
        <w:ind w:leftChars="0" w:left="360" w:firstLine="0"/>
        <w:rPr>
          <w:b/>
          <w:bCs/>
          <w:i/>
          <w:iCs/>
          <w:sz w:val="22"/>
          <w:szCs w:val="22"/>
        </w:rPr>
      </w:pPr>
    </w:p>
    <w:p w14:paraId="3FC9E1E1" w14:textId="3B74BD54" w:rsidR="00CF7AE6" w:rsidRDefault="00CF7AE6" w:rsidP="00CF7AE6">
      <w:pPr>
        <w:rPr>
          <w:sz w:val="22"/>
          <w:szCs w:val="22"/>
        </w:rPr>
      </w:pPr>
      <w:r w:rsidRPr="00CF7AE6">
        <w:rPr>
          <w:sz w:val="22"/>
          <w:szCs w:val="22"/>
        </w:rPr>
        <w:t>For model inference the case specific impacts are captured in the table below:</w:t>
      </w:r>
    </w:p>
    <w:p w14:paraId="4134DADD" w14:textId="77777777" w:rsidR="005E6DA9" w:rsidRDefault="005E6DA9" w:rsidP="00CF7AE6">
      <w:pPr>
        <w:rPr>
          <w:sz w:val="22"/>
          <w:szCs w:val="22"/>
        </w:rPr>
      </w:pPr>
    </w:p>
    <w:p w14:paraId="0A2A0CAF" w14:textId="5D76000A" w:rsidR="00C250F7" w:rsidRPr="00220705" w:rsidRDefault="00220705" w:rsidP="00CF7AE6">
      <w:pPr>
        <w:rPr>
          <w:b/>
          <w:bCs/>
          <w:i/>
          <w:iCs/>
          <w:sz w:val="22"/>
          <w:szCs w:val="22"/>
        </w:rPr>
      </w:pPr>
      <w:r>
        <w:rPr>
          <w:b/>
          <w:bCs/>
          <w:i/>
          <w:iCs/>
          <w:sz w:val="22"/>
          <w:szCs w:val="22"/>
        </w:rPr>
        <w:t xml:space="preserve">Proposal </w:t>
      </w:r>
      <w:r w:rsidR="00030D56">
        <w:rPr>
          <w:b/>
          <w:bCs/>
          <w:i/>
          <w:iCs/>
          <w:sz w:val="22"/>
          <w:szCs w:val="22"/>
        </w:rPr>
        <w:t>12</w:t>
      </w:r>
      <w:r w:rsidR="00030D56" w:rsidRPr="00220705">
        <w:rPr>
          <w:b/>
          <w:bCs/>
          <w:i/>
          <w:iCs/>
          <w:sz w:val="22"/>
          <w:szCs w:val="22"/>
        </w:rPr>
        <w:t>:</w:t>
      </w:r>
      <w:r w:rsidRPr="00220705">
        <w:rPr>
          <w:b/>
          <w:bCs/>
          <w:i/>
          <w:iCs/>
          <w:sz w:val="22"/>
          <w:szCs w:val="22"/>
        </w:rPr>
        <w:t xml:space="preserve"> </w:t>
      </w:r>
      <w:r>
        <w:rPr>
          <w:b/>
          <w:bCs/>
          <w:i/>
          <w:iCs/>
          <w:sz w:val="22"/>
          <w:szCs w:val="22"/>
        </w:rPr>
        <w:t xml:space="preserve">Case Specific </w:t>
      </w:r>
      <w:r w:rsidRPr="00220705">
        <w:rPr>
          <w:b/>
          <w:bCs/>
          <w:i/>
          <w:iCs/>
          <w:sz w:val="22"/>
          <w:szCs w:val="22"/>
        </w:rPr>
        <w:t xml:space="preserve">Model Inference </w:t>
      </w:r>
      <w:r>
        <w:rPr>
          <w:b/>
          <w:bCs/>
          <w:i/>
          <w:iCs/>
          <w:sz w:val="22"/>
          <w:szCs w:val="22"/>
        </w:rPr>
        <w:t>Summary</w:t>
      </w:r>
    </w:p>
    <w:p w14:paraId="49996A23" w14:textId="0BE98E80" w:rsidR="005E6DA9" w:rsidRDefault="005E6DA9" w:rsidP="005E6DA9">
      <w:pPr>
        <w:pStyle w:val="Caption"/>
        <w:keepNext/>
      </w:pPr>
      <w:r>
        <w:t xml:space="preserve">Table </w:t>
      </w:r>
      <w:r>
        <w:fldChar w:fldCharType="begin"/>
      </w:r>
      <w:r>
        <w:instrText xml:space="preserve"> SEQ Table \* ARABIC </w:instrText>
      </w:r>
      <w:r>
        <w:fldChar w:fldCharType="separate"/>
      </w:r>
      <w:r w:rsidR="00030D56">
        <w:rPr>
          <w:noProof/>
        </w:rPr>
        <w:t>4</w:t>
      </w:r>
      <w:r>
        <w:rPr>
          <w:noProof/>
        </w:rPr>
        <w:fldChar w:fldCharType="end"/>
      </w:r>
      <w:r>
        <w:t>: Case Specific Model Inference</w:t>
      </w:r>
    </w:p>
    <w:tbl>
      <w:tblPr>
        <w:tblStyle w:val="TableGrid"/>
        <w:tblW w:w="0" w:type="auto"/>
        <w:tblLook w:val="04A0" w:firstRow="1" w:lastRow="0" w:firstColumn="1" w:lastColumn="0" w:noHBand="0" w:noVBand="1"/>
      </w:tblPr>
      <w:tblGrid>
        <w:gridCol w:w="1345"/>
        <w:gridCol w:w="1530"/>
        <w:gridCol w:w="1890"/>
        <w:gridCol w:w="2443"/>
        <w:gridCol w:w="1802"/>
      </w:tblGrid>
      <w:tr w:rsidR="007B4396" w:rsidRPr="00030D56" w14:paraId="23B9B3DB" w14:textId="77777777" w:rsidTr="007B4396">
        <w:tc>
          <w:tcPr>
            <w:tcW w:w="1345" w:type="dxa"/>
          </w:tcPr>
          <w:p w14:paraId="06425D2D" w14:textId="77777777" w:rsidR="007B4396" w:rsidRPr="00030D56" w:rsidRDefault="007B4396" w:rsidP="00CF7AE6">
            <w:pPr>
              <w:rPr>
                <w:i/>
                <w:iCs/>
                <w:sz w:val="16"/>
                <w:szCs w:val="16"/>
              </w:rPr>
            </w:pPr>
          </w:p>
        </w:tc>
        <w:tc>
          <w:tcPr>
            <w:tcW w:w="1530" w:type="dxa"/>
          </w:tcPr>
          <w:p w14:paraId="3AFD3A99" w14:textId="09C21177" w:rsidR="007B4396" w:rsidRPr="00030D56" w:rsidRDefault="007B4396" w:rsidP="00CF7AE6">
            <w:pPr>
              <w:rPr>
                <w:i/>
                <w:iCs/>
                <w:sz w:val="16"/>
                <w:szCs w:val="16"/>
              </w:rPr>
            </w:pPr>
            <w:r w:rsidRPr="00030D56">
              <w:rPr>
                <w:i/>
                <w:iCs/>
                <w:sz w:val="16"/>
                <w:szCs w:val="16"/>
              </w:rPr>
              <w:t>Inference Location</w:t>
            </w:r>
          </w:p>
        </w:tc>
        <w:tc>
          <w:tcPr>
            <w:tcW w:w="1890" w:type="dxa"/>
          </w:tcPr>
          <w:p w14:paraId="1FBDE2B7" w14:textId="276BE34A" w:rsidR="007B4396" w:rsidRPr="00030D56" w:rsidRDefault="007B4396" w:rsidP="00CF7AE6">
            <w:pPr>
              <w:rPr>
                <w:i/>
                <w:iCs/>
                <w:sz w:val="16"/>
                <w:szCs w:val="16"/>
              </w:rPr>
            </w:pPr>
            <w:r w:rsidRPr="00030D56">
              <w:rPr>
                <w:i/>
                <w:iCs/>
                <w:sz w:val="16"/>
                <w:szCs w:val="16"/>
              </w:rPr>
              <w:t>New Measurement Input</w:t>
            </w:r>
          </w:p>
        </w:tc>
        <w:tc>
          <w:tcPr>
            <w:tcW w:w="2443" w:type="dxa"/>
          </w:tcPr>
          <w:p w14:paraId="52AF45DE" w14:textId="3A76CB5C" w:rsidR="007B4396" w:rsidRPr="00030D56" w:rsidRDefault="007B4396" w:rsidP="00CF7AE6">
            <w:pPr>
              <w:rPr>
                <w:i/>
                <w:iCs/>
                <w:sz w:val="16"/>
                <w:szCs w:val="16"/>
              </w:rPr>
            </w:pPr>
            <w:r w:rsidRPr="00030D56">
              <w:rPr>
                <w:i/>
                <w:iCs/>
                <w:sz w:val="16"/>
                <w:szCs w:val="16"/>
              </w:rPr>
              <w:t>New Model Output Report</w:t>
            </w:r>
          </w:p>
        </w:tc>
        <w:tc>
          <w:tcPr>
            <w:tcW w:w="1802" w:type="dxa"/>
          </w:tcPr>
          <w:p w14:paraId="2918491D" w14:textId="07999C5F" w:rsidR="007B4396" w:rsidRPr="00030D56" w:rsidRDefault="007B4396" w:rsidP="00CF7AE6">
            <w:pPr>
              <w:rPr>
                <w:i/>
                <w:iCs/>
                <w:sz w:val="16"/>
                <w:szCs w:val="16"/>
              </w:rPr>
            </w:pPr>
            <w:r w:rsidRPr="00030D56">
              <w:rPr>
                <w:i/>
                <w:iCs/>
                <w:sz w:val="16"/>
                <w:szCs w:val="16"/>
              </w:rPr>
              <w:t>Assistance Signaling</w:t>
            </w:r>
          </w:p>
        </w:tc>
      </w:tr>
      <w:tr w:rsidR="007B4396" w:rsidRPr="00030D56" w14:paraId="284B1341" w14:textId="77777777" w:rsidTr="007B4396">
        <w:tc>
          <w:tcPr>
            <w:tcW w:w="1345" w:type="dxa"/>
          </w:tcPr>
          <w:p w14:paraId="263595A1" w14:textId="2537E3B5" w:rsidR="007B4396" w:rsidRPr="00030D56" w:rsidRDefault="007B4396" w:rsidP="00CF7AE6">
            <w:pPr>
              <w:rPr>
                <w:i/>
                <w:iCs/>
                <w:sz w:val="16"/>
                <w:szCs w:val="16"/>
              </w:rPr>
            </w:pPr>
            <w:r w:rsidRPr="00030D56">
              <w:rPr>
                <w:i/>
                <w:iCs/>
                <w:sz w:val="16"/>
                <w:szCs w:val="16"/>
              </w:rPr>
              <w:t>Case 1</w:t>
            </w:r>
          </w:p>
        </w:tc>
        <w:tc>
          <w:tcPr>
            <w:tcW w:w="1530" w:type="dxa"/>
          </w:tcPr>
          <w:p w14:paraId="70B9F663" w14:textId="5DD421B8" w:rsidR="007B4396" w:rsidRPr="00030D56" w:rsidRDefault="007B4396" w:rsidP="00CF7AE6">
            <w:pPr>
              <w:rPr>
                <w:i/>
                <w:iCs/>
                <w:sz w:val="16"/>
                <w:szCs w:val="16"/>
              </w:rPr>
            </w:pPr>
            <w:r w:rsidRPr="00030D56">
              <w:rPr>
                <w:i/>
                <w:iCs/>
                <w:sz w:val="16"/>
                <w:szCs w:val="16"/>
              </w:rPr>
              <w:t>At UE</w:t>
            </w:r>
          </w:p>
        </w:tc>
        <w:tc>
          <w:tcPr>
            <w:tcW w:w="1890" w:type="dxa"/>
          </w:tcPr>
          <w:p w14:paraId="292E16F2" w14:textId="77777777" w:rsidR="007B4396" w:rsidRPr="00030D56" w:rsidRDefault="007B4396" w:rsidP="00CF7AE6">
            <w:pPr>
              <w:rPr>
                <w:i/>
                <w:iCs/>
                <w:sz w:val="16"/>
                <w:szCs w:val="16"/>
              </w:rPr>
            </w:pPr>
          </w:p>
        </w:tc>
        <w:tc>
          <w:tcPr>
            <w:tcW w:w="2443" w:type="dxa"/>
          </w:tcPr>
          <w:p w14:paraId="683319CE" w14:textId="77777777" w:rsidR="007B4396" w:rsidRPr="00030D56" w:rsidRDefault="007B4396" w:rsidP="00CF7AE6">
            <w:pPr>
              <w:rPr>
                <w:i/>
                <w:iCs/>
                <w:sz w:val="16"/>
                <w:szCs w:val="16"/>
              </w:rPr>
            </w:pPr>
          </w:p>
        </w:tc>
        <w:tc>
          <w:tcPr>
            <w:tcW w:w="1802" w:type="dxa"/>
          </w:tcPr>
          <w:p w14:paraId="0B71D027" w14:textId="29CBBD2F" w:rsidR="007B4396" w:rsidRPr="00030D56" w:rsidRDefault="007B4396" w:rsidP="00CF7AE6">
            <w:pPr>
              <w:rPr>
                <w:i/>
                <w:iCs/>
                <w:sz w:val="16"/>
                <w:szCs w:val="16"/>
              </w:rPr>
            </w:pPr>
            <w:r w:rsidRPr="00030D56">
              <w:rPr>
                <w:i/>
                <w:iCs/>
                <w:sz w:val="16"/>
                <w:szCs w:val="16"/>
              </w:rPr>
              <w:t>RS configuration to UE</w:t>
            </w:r>
          </w:p>
        </w:tc>
      </w:tr>
      <w:tr w:rsidR="007B4396" w:rsidRPr="00030D56" w14:paraId="2143BA10" w14:textId="77777777" w:rsidTr="007B4396">
        <w:tc>
          <w:tcPr>
            <w:tcW w:w="1345" w:type="dxa"/>
          </w:tcPr>
          <w:p w14:paraId="632E6919" w14:textId="571CF980" w:rsidR="007B4396" w:rsidRPr="00030D56" w:rsidRDefault="007B4396" w:rsidP="00CF7AE6">
            <w:pPr>
              <w:rPr>
                <w:i/>
                <w:iCs/>
                <w:sz w:val="16"/>
                <w:szCs w:val="16"/>
              </w:rPr>
            </w:pPr>
            <w:r w:rsidRPr="00030D56">
              <w:rPr>
                <w:i/>
                <w:iCs/>
                <w:sz w:val="16"/>
                <w:szCs w:val="16"/>
              </w:rPr>
              <w:lastRenderedPageBreak/>
              <w:t>Case 2a</w:t>
            </w:r>
          </w:p>
        </w:tc>
        <w:tc>
          <w:tcPr>
            <w:tcW w:w="1530" w:type="dxa"/>
          </w:tcPr>
          <w:p w14:paraId="0682BEAD" w14:textId="50FC1CF9" w:rsidR="007B4396" w:rsidRPr="00030D56" w:rsidRDefault="007B4396" w:rsidP="00CF7AE6">
            <w:pPr>
              <w:rPr>
                <w:i/>
                <w:iCs/>
                <w:sz w:val="16"/>
                <w:szCs w:val="16"/>
              </w:rPr>
            </w:pPr>
            <w:r w:rsidRPr="00030D56">
              <w:rPr>
                <w:i/>
                <w:iCs/>
                <w:sz w:val="16"/>
                <w:szCs w:val="16"/>
              </w:rPr>
              <w:t>At UE</w:t>
            </w:r>
          </w:p>
        </w:tc>
        <w:tc>
          <w:tcPr>
            <w:tcW w:w="1890" w:type="dxa"/>
          </w:tcPr>
          <w:p w14:paraId="60D9971C" w14:textId="77777777" w:rsidR="007B4396" w:rsidRPr="00030D56" w:rsidRDefault="007B4396" w:rsidP="00CF7AE6">
            <w:pPr>
              <w:rPr>
                <w:i/>
                <w:iCs/>
                <w:sz w:val="16"/>
                <w:szCs w:val="16"/>
              </w:rPr>
            </w:pPr>
          </w:p>
        </w:tc>
        <w:tc>
          <w:tcPr>
            <w:tcW w:w="2443" w:type="dxa"/>
          </w:tcPr>
          <w:p w14:paraId="16870A15" w14:textId="17DD1EE2" w:rsidR="007B4396" w:rsidRPr="00030D56" w:rsidRDefault="007B4396" w:rsidP="00CF7AE6">
            <w:pPr>
              <w:rPr>
                <w:i/>
                <w:iCs/>
                <w:sz w:val="16"/>
                <w:szCs w:val="16"/>
              </w:rPr>
            </w:pPr>
            <w:r w:rsidRPr="00030D56">
              <w:rPr>
                <w:i/>
                <w:iCs/>
                <w:sz w:val="16"/>
                <w:szCs w:val="16"/>
              </w:rPr>
              <w:t>Report TOA, angle/phase to LMF</w:t>
            </w:r>
          </w:p>
        </w:tc>
        <w:tc>
          <w:tcPr>
            <w:tcW w:w="1802" w:type="dxa"/>
          </w:tcPr>
          <w:p w14:paraId="559A733C" w14:textId="517CB383" w:rsidR="007B4396" w:rsidRPr="00030D56" w:rsidRDefault="007B4396" w:rsidP="00CF7AE6">
            <w:pPr>
              <w:rPr>
                <w:i/>
                <w:iCs/>
                <w:sz w:val="16"/>
                <w:szCs w:val="16"/>
              </w:rPr>
            </w:pPr>
            <w:r w:rsidRPr="00030D56">
              <w:rPr>
                <w:i/>
                <w:iCs/>
                <w:sz w:val="16"/>
                <w:szCs w:val="16"/>
              </w:rPr>
              <w:t>RS configuration to UE</w:t>
            </w:r>
          </w:p>
        </w:tc>
      </w:tr>
      <w:tr w:rsidR="007B4396" w:rsidRPr="00030D56" w14:paraId="22AE8E91" w14:textId="77777777" w:rsidTr="007B4396">
        <w:tc>
          <w:tcPr>
            <w:tcW w:w="1345" w:type="dxa"/>
          </w:tcPr>
          <w:p w14:paraId="3E45B58E" w14:textId="00F26ABA" w:rsidR="007B4396" w:rsidRPr="00030D56" w:rsidRDefault="007B4396" w:rsidP="00CF7AE6">
            <w:pPr>
              <w:rPr>
                <w:i/>
                <w:iCs/>
                <w:sz w:val="16"/>
                <w:szCs w:val="16"/>
              </w:rPr>
            </w:pPr>
            <w:r w:rsidRPr="00030D56">
              <w:rPr>
                <w:i/>
                <w:iCs/>
                <w:sz w:val="16"/>
                <w:szCs w:val="16"/>
              </w:rPr>
              <w:t>Case 2b</w:t>
            </w:r>
          </w:p>
        </w:tc>
        <w:tc>
          <w:tcPr>
            <w:tcW w:w="1530" w:type="dxa"/>
          </w:tcPr>
          <w:p w14:paraId="1352D5D7" w14:textId="37301B85" w:rsidR="007B4396" w:rsidRPr="00030D56" w:rsidRDefault="007B4396" w:rsidP="00CF7AE6">
            <w:pPr>
              <w:rPr>
                <w:i/>
                <w:iCs/>
                <w:sz w:val="16"/>
                <w:szCs w:val="16"/>
              </w:rPr>
            </w:pPr>
            <w:r w:rsidRPr="00030D56">
              <w:rPr>
                <w:i/>
                <w:iCs/>
                <w:sz w:val="16"/>
                <w:szCs w:val="16"/>
              </w:rPr>
              <w:t>At LMF</w:t>
            </w:r>
          </w:p>
        </w:tc>
        <w:tc>
          <w:tcPr>
            <w:tcW w:w="1890" w:type="dxa"/>
          </w:tcPr>
          <w:p w14:paraId="6BE256FE" w14:textId="0398C1B6" w:rsidR="007B4396" w:rsidRPr="00030D56" w:rsidRDefault="007B4396" w:rsidP="00CF7AE6">
            <w:pPr>
              <w:rPr>
                <w:i/>
                <w:iCs/>
                <w:color w:val="FF0000"/>
                <w:sz w:val="16"/>
                <w:szCs w:val="16"/>
              </w:rPr>
            </w:pPr>
            <w:r w:rsidRPr="00030D56">
              <w:rPr>
                <w:i/>
                <w:iCs/>
                <w:color w:val="FF0000"/>
                <w:sz w:val="16"/>
                <w:szCs w:val="16"/>
              </w:rPr>
              <w:t>Report CIR/PDP/DP to LMF</w:t>
            </w:r>
          </w:p>
        </w:tc>
        <w:tc>
          <w:tcPr>
            <w:tcW w:w="2443" w:type="dxa"/>
          </w:tcPr>
          <w:p w14:paraId="65304FD3" w14:textId="77777777" w:rsidR="007B4396" w:rsidRPr="00030D56" w:rsidRDefault="007B4396" w:rsidP="00CF7AE6">
            <w:pPr>
              <w:rPr>
                <w:i/>
                <w:iCs/>
                <w:sz w:val="16"/>
                <w:szCs w:val="16"/>
              </w:rPr>
            </w:pPr>
          </w:p>
        </w:tc>
        <w:tc>
          <w:tcPr>
            <w:tcW w:w="1802" w:type="dxa"/>
          </w:tcPr>
          <w:p w14:paraId="09732DBE" w14:textId="5F643B59" w:rsidR="007B4396" w:rsidRPr="00030D56" w:rsidRDefault="007B4396" w:rsidP="00CF7AE6">
            <w:pPr>
              <w:rPr>
                <w:i/>
                <w:iCs/>
                <w:sz w:val="16"/>
                <w:szCs w:val="16"/>
              </w:rPr>
            </w:pPr>
            <w:r w:rsidRPr="00030D56">
              <w:rPr>
                <w:i/>
                <w:iCs/>
                <w:sz w:val="16"/>
                <w:szCs w:val="16"/>
              </w:rPr>
              <w:t>Measurement required to UE</w:t>
            </w:r>
          </w:p>
        </w:tc>
      </w:tr>
      <w:tr w:rsidR="007B4396" w:rsidRPr="00030D56" w14:paraId="63A4E46F" w14:textId="77777777" w:rsidTr="007B4396">
        <w:tc>
          <w:tcPr>
            <w:tcW w:w="1345" w:type="dxa"/>
          </w:tcPr>
          <w:p w14:paraId="1DA02187" w14:textId="3B2E3824" w:rsidR="007B4396" w:rsidRPr="00030D56" w:rsidRDefault="007B4396" w:rsidP="00CF7AE6">
            <w:pPr>
              <w:rPr>
                <w:i/>
                <w:iCs/>
                <w:sz w:val="16"/>
                <w:szCs w:val="16"/>
              </w:rPr>
            </w:pPr>
            <w:r w:rsidRPr="00030D56">
              <w:rPr>
                <w:i/>
                <w:iCs/>
                <w:sz w:val="16"/>
                <w:szCs w:val="16"/>
              </w:rPr>
              <w:t>Case 3a</w:t>
            </w:r>
          </w:p>
        </w:tc>
        <w:tc>
          <w:tcPr>
            <w:tcW w:w="1530" w:type="dxa"/>
          </w:tcPr>
          <w:p w14:paraId="2332EB25" w14:textId="7DF9D1CE" w:rsidR="007B4396" w:rsidRPr="00030D56" w:rsidRDefault="007B4396" w:rsidP="00CF7AE6">
            <w:pPr>
              <w:rPr>
                <w:i/>
                <w:iCs/>
                <w:sz w:val="16"/>
                <w:szCs w:val="16"/>
              </w:rPr>
            </w:pPr>
            <w:r w:rsidRPr="00030D56">
              <w:rPr>
                <w:i/>
                <w:iCs/>
                <w:sz w:val="16"/>
                <w:szCs w:val="16"/>
              </w:rPr>
              <w:t xml:space="preserve">At </w:t>
            </w:r>
            <w:r w:rsidR="008415E7" w:rsidRPr="00030D56">
              <w:rPr>
                <w:i/>
                <w:iCs/>
                <w:sz w:val="16"/>
                <w:szCs w:val="16"/>
              </w:rPr>
              <w:t>gNB</w:t>
            </w:r>
          </w:p>
        </w:tc>
        <w:tc>
          <w:tcPr>
            <w:tcW w:w="1890" w:type="dxa"/>
          </w:tcPr>
          <w:p w14:paraId="7373BFA2" w14:textId="77777777" w:rsidR="007B4396" w:rsidRPr="00030D56" w:rsidRDefault="007B4396" w:rsidP="00CF7AE6">
            <w:pPr>
              <w:rPr>
                <w:i/>
                <w:iCs/>
                <w:sz w:val="16"/>
                <w:szCs w:val="16"/>
              </w:rPr>
            </w:pPr>
          </w:p>
        </w:tc>
        <w:tc>
          <w:tcPr>
            <w:tcW w:w="2443" w:type="dxa"/>
          </w:tcPr>
          <w:p w14:paraId="3A8B97D9" w14:textId="37E22042" w:rsidR="007B4396" w:rsidRPr="00030D56" w:rsidRDefault="007B4396" w:rsidP="00CF7AE6">
            <w:pPr>
              <w:rPr>
                <w:i/>
                <w:iCs/>
                <w:sz w:val="16"/>
                <w:szCs w:val="16"/>
              </w:rPr>
            </w:pPr>
            <w:r w:rsidRPr="00030D56">
              <w:rPr>
                <w:i/>
                <w:iCs/>
                <w:sz w:val="16"/>
                <w:szCs w:val="16"/>
              </w:rPr>
              <w:t>Report TOA, angle/phase to LMF</w:t>
            </w:r>
          </w:p>
        </w:tc>
        <w:tc>
          <w:tcPr>
            <w:tcW w:w="1802" w:type="dxa"/>
          </w:tcPr>
          <w:p w14:paraId="184D2C30" w14:textId="5BBFB680" w:rsidR="007B4396" w:rsidRPr="00030D56" w:rsidRDefault="007B4396" w:rsidP="00CF7AE6">
            <w:pPr>
              <w:rPr>
                <w:i/>
                <w:iCs/>
                <w:sz w:val="16"/>
                <w:szCs w:val="16"/>
              </w:rPr>
            </w:pPr>
            <w:r w:rsidRPr="00030D56">
              <w:rPr>
                <w:i/>
                <w:iCs/>
                <w:sz w:val="16"/>
                <w:szCs w:val="16"/>
              </w:rPr>
              <w:t>RS configuration to TRP</w:t>
            </w:r>
          </w:p>
        </w:tc>
      </w:tr>
      <w:tr w:rsidR="007B4396" w:rsidRPr="00030D56" w14:paraId="3652D040" w14:textId="77777777" w:rsidTr="007B4396">
        <w:tc>
          <w:tcPr>
            <w:tcW w:w="1345" w:type="dxa"/>
          </w:tcPr>
          <w:p w14:paraId="47DC5C9A" w14:textId="1486678F" w:rsidR="007B4396" w:rsidRPr="00030D56" w:rsidRDefault="007B4396" w:rsidP="00CF7AE6">
            <w:pPr>
              <w:rPr>
                <w:i/>
                <w:iCs/>
                <w:sz w:val="16"/>
                <w:szCs w:val="16"/>
              </w:rPr>
            </w:pPr>
            <w:r w:rsidRPr="00030D56">
              <w:rPr>
                <w:i/>
                <w:iCs/>
                <w:sz w:val="16"/>
                <w:szCs w:val="16"/>
              </w:rPr>
              <w:t>Case 3b</w:t>
            </w:r>
          </w:p>
        </w:tc>
        <w:tc>
          <w:tcPr>
            <w:tcW w:w="1530" w:type="dxa"/>
          </w:tcPr>
          <w:p w14:paraId="6BD95776" w14:textId="72EDE798" w:rsidR="007B4396" w:rsidRPr="00030D56" w:rsidRDefault="007B4396" w:rsidP="00CF7AE6">
            <w:pPr>
              <w:rPr>
                <w:i/>
                <w:iCs/>
                <w:sz w:val="16"/>
                <w:szCs w:val="16"/>
              </w:rPr>
            </w:pPr>
            <w:r w:rsidRPr="00030D56">
              <w:rPr>
                <w:i/>
                <w:iCs/>
                <w:sz w:val="16"/>
                <w:szCs w:val="16"/>
              </w:rPr>
              <w:t>At LMF</w:t>
            </w:r>
          </w:p>
        </w:tc>
        <w:tc>
          <w:tcPr>
            <w:tcW w:w="1890" w:type="dxa"/>
          </w:tcPr>
          <w:p w14:paraId="0BFD29B4" w14:textId="7FDD98F5" w:rsidR="007B4396" w:rsidRPr="00030D56" w:rsidRDefault="007B4396" w:rsidP="00CF7AE6">
            <w:pPr>
              <w:rPr>
                <w:i/>
                <w:iCs/>
                <w:sz w:val="16"/>
                <w:szCs w:val="16"/>
              </w:rPr>
            </w:pPr>
            <w:r w:rsidRPr="00030D56">
              <w:rPr>
                <w:i/>
                <w:iCs/>
                <w:color w:val="FF0000"/>
                <w:sz w:val="16"/>
                <w:szCs w:val="16"/>
              </w:rPr>
              <w:t>Report CIR/PDP/DP to LMF</w:t>
            </w:r>
          </w:p>
        </w:tc>
        <w:tc>
          <w:tcPr>
            <w:tcW w:w="2443" w:type="dxa"/>
          </w:tcPr>
          <w:p w14:paraId="0A359E29" w14:textId="77777777" w:rsidR="007B4396" w:rsidRPr="00030D56" w:rsidRDefault="007B4396" w:rsidP="00CF7AE6">
            <w:pPr>
              <w:rPr>
                <w:i/>
                <w:iCs/>
                <w:sz w:val="16"/>
                <w:szCs w:val="16"/>
              </w:rPr>
            </w:pPr>
          </w:p>
        </w:tc>
        <w:tc>
          <w:tcPr>
            <w:tcW w:w="1802" w:type="dxa"/>
          </w:tcPr>
          <w:p w14:paraId="46012E1C" w14:textId="4F1BF782" w:rsidR="007B4396" w:rsidRPr="00030D56" w:rsidRDefault="007B4396" w:rsidP="00CF7AE6">
            <w:pPr>
              <w:rPr>
                <w:i/>
                <w:iCs/>
                <w:sz w:val="16"/>
                <w:szCs w:val="16"/>
              </w:rPr>
            </w:pPr>
            <w:r w:rsidRPr="00030D56">
              <w:rPr>
                <w:i/>
                <w:iCs/>
                <w:sz w:val="16"/>
                <w:szCs w:val="16"/>
              </w:rPr>
              <w:t>Measurement required to TRP</w:t>
            </w:r>
          </w:p>
        </w:tc>
      </w:tr>
    </w:tbl>
    <w:p w14:paraId="1AF2EC31" w14:textId="77777777" w:rsidR="00CF7AE6" w:rsidRPr="00CF7AE6" w:rsidRDefault="00CF7AE6" w:rsidP="00CF7AE6">
      <w:pPr>
        <w:rPr>
          <w:b/>
          <w:bCs/>
          <w:i/>
          <w:iCs/>
          <w:sz w:val="22"/>
          <w:szCs w:val="22"/>
        </w:rPr>
      </w:pPr>
    </w:p>
    <w:p w14:paraId="5CA1FEF1" w14:textId="4CD109A0" w:rsidR="007B4396" w:rsidRDefault="007B4396" w:rsidP="007B4396">
      <w:pPr>
        <w:rPr>
          <w:b/>
          <w:bCs/>
          <w:i/>
          <w:iCs/>
          <w:sz w:val="22"/>
          <w:szCs w:val="22"/>
        </w:rPr>
      </w:pPr>
      <w:r>
        <w:rPr>
          <w:b/>
          <w:bCs/>
          <w:i/>
          <w:iCs/>
          <w:sz w:val="22"/>
          <w:szCs w:val="22"/>
        </w:rPr>
        <w:t xml:space="preserve">Proposal </w:t>
      </w:r>
      <w:r w:rsidR="00FF41DA">
        <w:rPr>
          <w:b/>
          <w:bCs/>
          <w:i/>
          <w:iCs/>
          <w:sz w:val="22"/>
          <w:szCs w:val="22"/>
        </w:rPr>
        <w:t>1</w:t>
      </w:r>
      <w:r w:rsidR="00030D56">
        <w:rPr>
          <w:b/>
          <w:bCs/>
          <w:i/>
          <w:iCs/>
          <w:sz w:val="22"/>
          <w:szCs w:val="22"/>
        </w:rPr>
        <w:t>3</w:t>
      </w:r>
      <w:r>
        <w:rPr>
          <w:b/>
          <w:bCs/>
          <w:i/>
          <w:iCs/>
          <w:sz w:val="22"/>
          <w:szCs w:val="22"/>
        </w:rPr>
        <w:t xml:space="preserve">: Enhance current measurement </w:t>
      </w:r>
      <w:r w:rsidR="005A371E">
        <w:rPr>
          <w:b/>
          <w:bCs/>
          <w:i/>
          <w:iCs/>
          <w:sz w:val="22"/>
          <w:szCs w:val="22"/>
        </w:rPr>
        <w:t xml:space="preserve">input </w:t>
      </w:r>
      <w:r>
        <w:rPr>
          <w:b/>
          <w:bCs/>
          <w:i/>
          <w:iCs/>
          <w:sz w:val="22"/>
          <w:szCs w:val="22"/>
        </w:rPr>
        <w:t xml:space="preserve">reports to LMF to </w:t>
      </w:r>
      <w:r w:rsidR="005A371E">
        <w:rPr>
          <w:b/>
          <w:bCs/>
          <w:i/>
          <w:iCs/>
          <w:sz w:val="22"/>
          <w:szCs w:val="22"/>
        </w:rPr>
        <w:t>support</w:t>
      </w:r>
      <w:r>
        <w:rPr>
          <w:b/>
          <w:bCs/>
          <w:i/>
          <w:iCs/>
          <w:sz w:val="22"/>
          <w:szCs w:val="22"/>
        </w:rPr>
        <w:t xml:space="preserve"> </w:t>
      </w:r>
      <w:r w:rsidR="00030D56">
        <w:rPr>
          <w:b/>
          <w:bCs/>
          <w:i/>
          <w:iCs/>
          <w:sz w:val="22"/>
          <w:szCs w:val="22"/>
        </w:rPr>
        <w:t>feedback</w:t>
      </w:r>
      <w:r>
        <w:rPr>
          <w:b/>
          <w:bCs/>
          <w:i/>
          <w:iCs/>
          <w:sz w:val="22"/>
          <w:szCs w:val="22"/>
        </w:rPr>
        <w:t xml:space="preserve"> of the CIR, </w:t>
      </w:r>
      <w:r w:rsidR="00980362">
        <w:rPr>
          <w:b/>
          <w:bCs/>
          <w:i/>
          <w:iCs/>
          <w:sz w:val="22"/>
          <w:szCs w:val="22"/>
        </w:rPr>
        <w:t>PDP,</w:t>
      </w:r>
      <w:r>
        <w:rPr>
          <w:b/>
          <w:bCs/>
          <w:i/>
          <w:iCs/>
          <w:sz w:val="22"/>
          <w:szCs w:val="22"/>
        </w:rPr>
        <w:t xml:space="preserve"> and DP.</w:t>
      </w:r>
    </w:p>
    <w:p w14:paraId="319B6700" w14:textId="2C7FF69F" w:rsidR="007A1F9E" w:rsidRDefault="007A1F9E" w:rsidP="007A1F9E">
      <w:pPr>
        <w:pStyle w:val="Heading1"/>
      </w:pPr>
      <w:r>
        <w:t>Conclusion</w:t>
      </w:r>
    </w:p>
    <w:p w14:paraId="493C61C7" w14:textId="2157271F" w:rsidR="007A1F9E" w:rsidRPr="00EC1701"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the </w:t>
      </w:r>
      <w:r w:rsidR="001C3DE0" w:rsidRPr="00EC1701">
        <w:rPr>
          <w:sz w:val="22"/>
          <w:szCs w:val="22"/>
        </w:rPr>
        <w:t xml:space="preserve"> </w:t>
      </w:r>
      <w:r w:rsidR="00B03184" w:rsidRPr="00EC1701">
        <w:rPr>
          <w:sz w:val="22"/>
          <w:szCs w:val="22"/>
        </w:rPr>
        <w:t>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324D51C4" w14:textId="77777777" w:rsidR="00BB62DB" w:rsidRDefault="00BB62DB" w:rsidP="00BB62DB">
      <w:pPr>
        <w:rPr>
          <w:sz w:val="22"/>
          <w:szCs w:val="22"/>
        </w:rPr>
      </w:pPr>
    </w:p>
    <w:p w14:paraId="4FA52C6A" w14:textId="77777777" w:rsidR="002C65EC" w:rsidRPr="00030D56" w:rsidRDefault="002C65EC" w:rsidP="002C65EC">
      <w:pPr>
        <w:rPr>
          <w:b/>
          <w:bCs/>
          <w:i/>
          <w:iCs/>
          <w:sz w:val="22"/>
          <w:szCs w:val="22"/>
        </w:rPr>
      </w:pPr>
      <w:r>
        <w:rPr>
          <w:b/>
          <w:bCs/>
          <w:i/>
          <w:iCs/>
          <w:sz w:val="22"/>
          <w:szCs w:val="22"/>
        </w:rPr>
        <w:t xml:space="preserve">Observation 1: </w:t>
      </w:r>
      <w:r w:rsidRPr="00030D56">
        <w:rPr>
          <w:b/>
          <w:bCs/>
          <w:i/>
          <w:iCs/>
          <w:sz w:val="22"/>
          <w:szCs w:val="22"/>
        </w:rPr>
        <w:t>Model-ID-based LCM: Applicable to the two-sided model and should not be considered for AI/ML based positioning.</w:t>
      </w:r>
    </w:p>
    <w:p w14:paraId="51B609DC" w14:textId="77777777" w:rsidR="002C65EC" w:rsidRDefault="002C65EC" w:rsidP="00BB62DB">
      <w:pPr>
        <w:rPr>
          <w:sz w:val="22"/>
          <w:szCs w:val="22"/>
        </w:rPr>
      </w:pPr>
    </w:p>
    <w:p w14:paraId="45487F1E" w14:textId="77777777" w:rsidR="00701526" w:rsidRPr="002E795F" w:rsidRDefault="00701526" w:rsidP="00701526">
      <w:pPr>
        <w:rPr>
          <w:b/>
          <w:bCs/>
          <w:i/>
          <w:iCs/>
          <w:sz w:val="22"/>
          <w:szCs w:val="22"/>
          <w:lang w:val="en-GB"/>
        </w:rPr>
      </w:pPr>
      <w:r w:rsidRPr="002E795F">
        <w:rPr>
          <w:b/>
          <w:bCs/>
          <w:i/>
          <w:iCs/>
          <w:sz w:val="22"/>
          <w:szCs w:val="22"/>
        </w:rPr>
        <w:t xml:space="preserve">Proposal 1: </w:t>
      </w:r>
      <w:r w:rsidRPr="002E795F">
        <w:rPr>
          <w:b/>
          <w:bCs/>
          <w:i/>
          <w:iCs/>
          <w:sz w:val="22"/>
          <w:szCs w:val="22"/>
          <w:lang w:val="en-GB"/>
        </w:rPr>
        <w:t>Regarding LCM of AI/ML based positioning accuracy enhancement,</w:t>
      </w:r>
    </w:p>
    <w:p w14:paraId="09418ABA" w14:textId="77777777" w:rsidR="00701526" w:rsidRPr="002E795F" w:rsidRDefault="00701526" w:rsidP="00701526">
      <w:pPr>
        <w:pStyle w:val="ListParagraph"/>
        <w:numPr>
          <w:ilvl w:val="0"/>
          <w:numId w:val="42"/>
        </w:numPr>
        <w:ind w:leftChars="0"/>
        <w:rPr>
          <w:rFonts w:ascii="Times New Roman" w:hAnsi="Times New Roman"/>
          <w:b/>
          <w:bCs/>
          <w:i/>
          <w:iCs/>
          <w:sz w:val="22"/>
          <w:szCs w:val="22"/>
        </w:rPr>
      </w:pPr>
      <w:r w:rsidRPr="002E795F">
        <w:rPr>
          <w:rFonts w:ascii="Times New Roman" w:hAnsi="Times New Roman"/>
          <w:b/>
          <w:bCs/>
          <w:i/>
          <w:iCs/>
          <w:sz w:val="22"/>
          <w:szCs w:val="22"/>
        </w:rPr>
        <w:t xml:space="preserve">Functionality based LCM: Applicable to a one-sided model without model transfer and should be used AI/ML based positioning. </w:t>
      </w:r>
    </w:p>
    <w:p w14:paraId="3273B978" w14:textId="77777777" w:rsidR="00701526" w:rsidRPr="002E795F" w:rsidRDefault="00701526" w:rsidP="00701526">
      <w:pPr>
        <w:pStyle w:val="ListParagraph"/>
        <w:numPr>
          <w:ilvl w:val="1"/>
          <w:numId w:val="42"/>
        </w:numPr>
        <w:ind w:leftChars="0"/>
        <w:rPr>
          <w:rFonts w:ascii="Times New Roman" w:hAnsi="Times New Roman"/>
          <w:b/>
          <w:bCs/>
          <w:i/>
          <w:iCs/>
          <w:sz w:val="22"/>
          <w:szCs w:val="22"/>
        </w:rPr>
      </w:pPr>
      <w:r w:rsidRPr="002E795F">
        <w:rPr>
          <w:rFonts w:ascii="Times New Roman" w:hAnsi="Times New Roman"/>
          <w:b/>
          <w:bCs/>
          <w:i/>
          <w:iCs/>
          <w:sz w:val="22"/>
          <w:szCs w:val="22"/>
        </w:rPr>
        <w:t>For the UE sided model (Case 1 and case 2a)</w:t>
      </w:r>
      <w:r>
        <w:rPr>
          <w:rFonts w:ascii="Times New Roman" w:hAnsi="Times New Roman"/>
          <w:b/>
          <w:bCs/>
          <w:i/>
          <w:iCs/>
          <w:sz w:val="22"/>
          <w:szCs w:val="22"/>
        </w:rPr>
        <w:t xml:space="preserve"> </w:t>
      </w:r>
      <w:r w:rsidRPr="002E795F">
        <w:rPr>
          <w:rFonts w:ascii="Times New Roman" w:hAnsi="Times New Roman"/>
          <w:b/>
          <w:bCs/>
          <w:i/>
          <w:iCs/>
          <w:sz w:val="22"/>
          <w:szCs w:val="22"/>
        </w:rPr>
        <w:t xml:space="preserve">specification </w:t>
      </w:r>
      <w:r>
        <w:rPr>
          <w:rFonts w:ascii="Times New Roman" w:hAnsi="Times New Roman"/>
          <w:b/>
          <w:bCs/>
          <w:i/>
          <w:iCs/>
          <w:sz w:val="22"/>
          <w:szCs w:val="22"/>
        </w:rPr>
        <w:t>shall</w:t>
      </w:r>
      <w:r w:rsidRPr="002E795F">
        <w:rPr>
          <w:rFonts w:ascii="Times New Roman" w:hAnsi="Times New Roman"/>
          <w:b/>
          <w:bCs/>
          <w:i/>
          <w:iCs/>
          <w:sz w:val="22"/>
          <w:szCs w:val="22"/>
        </w:rPr>
        <w:t xml:space="preserve"> cover UE capability reporting </w:t>
      </w:r>
      <w:r>
        <w:rPr>
          <w:rFonts w:ascii="Times New Roman" w:hAnsi="Times New Roman"/>
          <w:b/>
          <w:bCs/>
          <w:i/>
          <w:iCs/>
          <w:sz w:val="22"/>
          <w:szCs w:val="22"/>
        </w:rPr>
        <w:t xml:space="preserve">using UE features and feature groups </w:t>
      </w:r>
      <w:r w:rsidRPr="002E795F">
        <w:rPr>
          <w:rFonts w:ascii="Times New Roman" w:hAnsi="Times New Roman"/>
          <w:b/>
          <w:bCs/>
          <w:i/>
          <w:iCs/>
          <w:sz w:val="22"/>
          <w:szCs w:val="22"/>
        </w:rPr>
        <w:t>and help identify the capability of the AI/ML models including scenarios, positioning types (direct or AI-assisted AI-ML positioning),</w:t>
      </w:r>
      <w:r>
        <w:rPr>
          <w:rFonts w:ascii="Times New Roman" w:hAnsi="Times New Roman"/>
          <w:b/>
          <w:bCs/>
          <w:i/>
          <w:iCs/>
          <w:sz w:val="22"/>
          <w:szCs w:val="22"/>
        </w:rPr>
        <w:t xml:space="preserve"> </w:t>
      </w:r>
      <w:r w:rsidRPr="00030D56">
        <w:rPr>
          <w:rFonts w:ascii="Times New Roman" w:hAnsi="Times New Roman"/>
          <w:b/>
          <w:bCs/>
          <w:i/>
          <w:iCs/>
          <w:sz w:val="22"/>
          <w:szCs w:val="22"/>
        </w:rPr>
        <w:t>Measurement and Reporting capability</w:t>
      </w:r>
      <w:r w:rsidRPr="002E795F">
        <w:rPr>
          <w:rFonts w:ascii="Times New Roman" w:hAnsi="Times New Roman"/>
          <w:b/>
          <w:bCs/>
          <w:i/>
          <w:iCs/>
          <w:sz w:val="22"/>
          <w:szCs w:val="22"/>
        </w:rPr>
        <w:t xml:space="preserve"> and site</w:t>
      </w:r>
      <w:r>
        <w:rPr>
          <w:rFonts w:ascii="Times New Roman" w:hAnsi="Times New Roman"/>
          <w:b/>
          <w:bCs/>
          <w:i/>
          <w:iCs/>
          <w:sz w:val="22"/>
          <w:szCs w:val="22"/>
        </w:rPr>
        <w:t>/scenario/dataset</w:t>
      </w:r>
      <w:r w:rsidRPr="002E795F">
        <w:rPr>
          <w:rFonts w:ascii="Times New Roman" w:hAnsi="Times New Roman"/>
          <w:b/>
          <w:bCs/>
          <w:i/>
          <w:iCs/>
          <w:sz w:val="22"/>
          <w:szCs w:val="22"/>
        </w:rPr>
        <w:t xml:space="preserve"> specific capabilities. </w:t>
      </w:r>
    </w:p>
    <w:p w14:paraId="1C9EF767" w14:textId="77777777" w:rsidR="00701526" w:rsidRDefault="00701526" w:rsidP="00701526">
      <w:pPr>
        <w:pStyle w:val="ListParagraph"/>
        <w:numPr>
          <w:ilvl w:val="1"/>
          <w:numId w:val="42"/>
        </w:numPr>
        <w:ind w:leftChars="0"/>
        <w:rPr>
          <w:rFonts w:ascii="Times New Roman" w:hAnsi="Times New Roman"/>
          <w:b/>
          <w:bCs/>
          <w:i/>
          <w:iCs/>
          <w:sz w:val="22"/>
          <w:szCs w:val="22"/>
        </w:rPr>
      </w:pPr>
      <w:r w:rsidRPr="002E795F">
        <w:rPr>
          <w:rFonts w:ascii="Times New Roman" w:hAnsi="Times New Roman"/>
          <w:b/>
          <w:bCs/>
          <w:i/>
          <w:iCs/>
          <w:sz w:val="22"/>
          <w:szCs w:val="22"/>
        </w:rPr>
        <w:t xml:space="preserve">For the network side models (case 2b, Case 3a and Case 3b), the specification </w:t>
      </w:r>
      <w:r>
        <w:rPr>
          <w:rFonts w:ascii="Times New Roman" w:hAnsi="Times New Roman"/>
          <w:b/>
          <w:bCs/>
          <w:i/>
          <w:iCs/>
          <w:sz w:val="22"/>
          <w:szCs w:val="22"/>
        </w:rPr>
        <w:t>shall</w:t>
      </w:r>
      <w:r w:rsidRPr="002E795F">
        <w:rPr>
          <w:rFonts w:ascii="Times New Roman" w:hAnsi="Times New Roman"/>
          <w:b/>
          <w:bCs/>
          <w:i/>
          <w:iCs/>
          <w:sz w:val="22"/>
          <w:szCs w:val="22"/>
        </w:rPr>
        <w:t xml:space="preserve"> cover the capability of UEs/PRUs on data collection</w:t>
      </w:r>
      <w:r>
        <w:rPr>
          <w:rFonts w:ascii="Times New Roman" w:hAnsi="Times New Roman"/>
          <w:b/>
          <w:bCs/>
          <w:i/>
          <w:iCs/>
          <w:sz w:val="22"/>
          <w:szCs w:val="22"/>
        </w:rPr>
        <w:t>.</w:t>
      </w:r>
    </w:p>
    <w:p w14:paraId="1985F6D9" w14:textId="77777777" w:rsidR="00701526" w:rsidRDefault="00701526" w:rsidP="00701526">
      <w:pPr>
        <w:pStyle w:val="ListParagraph"/>
        <w:ind w:leftChars="0" w:left="360" w:firstLine="0"/>
        <w:rPr>
          <w:rFonts w:ascii="Times New Roman" w:hAnsi="Times New Roman"/>
          <w:b/>
          <w:bCs/>
          <w:i/>
          <w:iCs/>
          <w:sz w:val="22"/>
          <w:szCs w:val="22"/>
        </w:rPr>
      </w:pPr>
    </w:p>
    <w:p w14:paraId="435BA0CC" w14:textId="77777777" w:rsidR="00701526" w:rsidRDefault="00701526" w:rsidP="00701526">
      <w:pPr>
        <w:pStyle w:val="ListParagraph"/>
        <w:ind w:leftChars="0" w:left="360" w:firstLine="0"/>
        <w:rPr>
          <w:rFonts w:ascii="Times New Roman" w:hAnsi="Times New Roman"/>
          <w:b/>
          <w:bCs/>
          <w:i/>
          <w:iCs/>
          <w:sz w:val="22"/>
          <w:szCs w:val="22"/>
        </w:rPr>
      </w:pPr>
    </w:p>
    <w:p w14:paraId="2D349444" w14:textId="77777777" w:rsidR="00701526" w:rsidRPr="00030D56" w:rsidRDefault="00701526" w:rsidP="00701526">
      <w:pPr>
        <w:rPr>
          <w:b/>
          <w:bCs/>
          <w:i/>
          <w:iCs/>
          <w:sz w:val="22"/>
          <w:szCs w:val="22"/>
        </w:rPr>
      </w:pPr>
      <w:r w:rsidRPr="00030D56">
        <w:rPr>
          <w:b/>
          <w:bCs/>
          <w:i/>
          <w:iCs/>
          <w:sz w:val="22"/>
          <w:szCs w:val="22"/>
        </w:rPr>
        <w:t>Proposal 2: Information covered by the UE capability may include:</w:t>
      </w:r>
    </w:p>
    <w:p w14:paraId="5528CC98" w14:textId="77777777" w:rsidR="00701526" w:rsidRPr="00030D56" w:rsidRDefault="00701526" w:rsidP="00701526">
      <w:pPr>
        <w:pStyle w:val="ListParagraph"/>
        <w:numPr>
          <w:ilvl w:val="0"/>
          <w:numId w:val="42"/>
        </w:numPr>
        <w:ind w:leftChars="0"/>
        <w:rPr>
          <w:rFonts w:ascii="Times New Roman" w:hAnsi="Times New Roman"/>
          <w:b/>
          <w:bCs/>
          <w:i/>
          <w:iCs/>
          <w:sz w:val="22"/>
          <w:szCs w:val="22"/>
        </w:rPr>
      </w:pPr>
      <w:r w:rsidRPr="00030D56">
        <w:rPr>
          <w:rFonts w:ascii="Times New Roman" w:hAnsi="Times New Roman"/>
          <w:b/>
          <w:bCs/>
          <w:i/>
          <w:iCs/>
          <w:sz w:val="22"/>
          <w:szCs w:val="22"/>
        </w:rPr>
        <w:t>Positioning types (based on agreed on cases)</w:t>
      </w:r>
    </w:p>
    <w:p w14:paraId="193DBF88" w14:textId="77777777" w:rsidR="00701526" w:rsidRPr="00030D56" w:rsidRDefault="00701526" w:rsidP="00701526">
      <w:pPr>
        <w:pStyle w:val="ListParagraph"/>
        <w:numPr>
          <w:ilvl w:val="0"/>
          <w:numId w:val="42"/>
        </w:numPr>
        <w:ind w:leftChars="0"/>
        <w:rPr>
          <w:rFonts w:ascii="Times New Roman" w:hAnsi="Times New Roman"/>
          <w:b/>
          <w:bCs/>
          <w:i/>
          <w:iCs/>
          <w:sz w:val="22"/>
          <w:szCs w:val="22"/>
        </w:rPr>
      </w:pPr>
      <w:r w:rsidRPr="00030D56">
        <w:rPr>
          <w:rFonts w:ascii="Times New Roman" w:hAnsi="Times New Roman"/>
          <w:b/>
          <w:bCs/>
          <w:i/>
          <w:iCs/>
          <w:sz w:val="22"/>
          <w:szCs w:val="22"/>
        </w:rPr>
        <w:t>Capability may include parameters such as the specific AI/ML case type.</w:t>
      </w:r>
    </w:p>
    <w:p w14:paraId="70E995DA" w14:textId="77777777" w:rsidR="00701526" w:rsidRPr="00030D56" w:rsidRDefault="00701526" w:rsidP="00701526">
      <w:pPr>
        <w:pStyle w:val="ListParagraph"/>
        <w:numPr>
          <w:ilvl w:val="0"/>
          <w:numId w:val="42"/>
        </w:numPr>
        <w:ind w:leftChars="0"/>
        <w:rPr>
          <w:rFonts w:ascii="Times New Roman" w:hAnsi="Times New Roman"/>
          <w:b/>
          <w:bCs/>
          <w:i/>
          <w:iCs/>
          <w:sz w:val="22"/>
          <w:szCs w:val="22"/>
        </w:rPr>
      </w:pPr>
      <w:r w:rsidRPr="00030D56">
        <w:rPr>
          <w:rFonts w:ascii="Times New Roman" w:hAnsi="Times New Roman"/>
          <w:b/>
          <w:bCs/>
          <w:i/>
          <w:iCs/>
          <w:sz w:val="22"/>
          <w:szCs w:val="22"/>
        </w:rPr>
        <w:t>Measurement and Reporting capability: Reference signal configuration such as reference signal resources, measurement capability (for case 1, 2a and 2b) and measurement reporting capability (case 2a e.g. LOS/NLOS and 2b e.g. CIR, PDP,</w:t>
      </w:r>
      <w:r>
        <w:rPr>
          <w:rFonts w:ascii="Times New Roman" w:hAnsi="Times New Roman"/>
          <w:b/>
          <w:bCs/>
          <w:i/>
          <w:iCs/>
          <w:sz w:val="22"/>
          <w:szCs w:val="22"/>
        </w:rPr>
        <w:t xml:space="preserve"> DP</w:t>
      </w:r>
      <w:r w:rsidRPr="00030D56">
        <w:rPr>
          <w:rFonts w:ascii="Times New Roman" w:hAnsi="Times New Roman"/>
          <w:b/>
          <w:bCs/>
          <w:i/>
          <w:iCs/>
          <w:sz w:val="22"/>
          <w:szCs w:val="22"/>
        </w:rPr>
        <w:t>)</w:t>
      </w:r>
    </w:p>
    <w:p w14:paraId="4C26B70B" w14:textId="77777777" w:rsidR="00701526" w:rsidRPr="00030D56" w:rsidRDefault="00701526" w:rsidP="00701526">
      <w:pPr>
        <w:pStyle w:val="ListParagraph"/>
        <w:numPr>
          <w:ilvl w:val="0"/>
          <w:numId w:val="42"/>
        </w:numPr>
        <w:ind w:leftChars="0"/>
        <w:rPr>
          <w:rFonts w:ascii="Times New Roman" w:hAnsi="Times New Roman"/>
          <w:b/>
          <w:bCs/>
          <w:i/>
          <w:iCs/>
          <w:sz w:val="22"/>
          <w:szCs w:val="22"/>
        </w:rPr>
      </w:pPr>
      <w:r w:rsidRPr="00030D56">
        <w:rPr>
          <w:rFonts w:ascii="Times New Roman" w:hAnsi="Times New Roman"/>
          <w:b/>
          <w:bCs/>
          <w:i/>
          <w:iCs/>
          <w:sz w:val="22"/>
          <w:szCs w:val="22"/>
        </w:rPr>
        <w:t>Scenarios, site</w:t>
      </w:r>
      <w:r>
        <w:rPr>
          <w:rFonts w:ascii="Times New Roman" w:hAnsi="Times New Roman"/>
          <w:b/>
          <w:bCs/>
          <w:i/>
          <w:iCs/>
          <w:sz w:val="22"/>
          <w:szCs w:val="22"/>
        </w:rPr>
        <w:t>,</w:t>
      </w:r>
      <w:r w:rsidRPr="00030D56">
        <w:rPr>
          <w:rFonts w:ascii="Times New Roman" w:hAnsi="Times New Roman"/>
          <w:b/>
          <w:bCs/>
          <w:i/>
          <w:iCs/>
          <w:sz w:val="22"/>
          <w:szCs w:val="22"/>
        </w:rPr>
        <w:t xml:space="preserv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w:t>
      </w:r>
    </w:p>
    <w:p w14:paraId="0448FB97" w14:textId="77777777" w:rsidR="00701526" w:rsidRPr="00030D56" w:rsidRDefault="00701526" w:rsidP="00701526">
      <w:pPr>
        <w:pStyle w:val="ListParagraph"/>
        <w:numPr>
          <w:ilvl w:val="0"/>
          <w:numId w:val="42"/>
        </w:numPr>
        <w:ind w:leftChars="0"/>
        <w:rPr>
          <w:rFonts w:ascii="Times New Roman" w:hAnsi="Times New Roman"/>
          <w:b/>
          <w:bCs/>
          <w:i/>
          <w:iCs/>
          <w:sz w:val="22"/>
          <w:szCs w:val="22"/>
        </w:rPr>
      </w:pPr>
      <w:r w:rsidRPr="00030D56">
        <w:rPr>
          <w:rFonts w:ascii="Times New Roman" w:hAnsi="Times New Roman"/>
          <w:b/>
          <w:bCs/>
          <w:i/>
          <w:iCs/>
          <w:sz w:val="22"/>
          <w:szCs w:val="22"/>
        </w:rPr>
        <w:t>Monitoring requirements such as ground truth labels and quality indicators</w:t>
      </w:r>
    </w:p>
    <w:p w14:paraId="6499627B" w14:textId="77777777" w:rsidR="00030D56" w:rsidRDefault="00030D56" w:rsidP="00030D56">
      <w:pPr>
        <w:rPr>
          <w:b/>
          <w:bCs/>
          <w:i/>
          <w:iCs/>
          <w:sz w:val="22"/>
          <w:szCs w:val="22"/>
        </w:rPr>
      </w:pPr>
    </w:p>
    <w:p w14:paraId="22DE1FF3" w14:textId="77777777" w:rsidR="00701526" w:rsidRPr="00030D56" w:rsidRDefault="00701526" w:rsidP="00701526">
      <w:pPr>
        <w:rPr>
          <w:b/>
          <w:bCs/>
          <w:i/>
          <w:iCs/>
          <w:sz w:val="22"/>
          <w:szCs w:val="22"/>
        </w:rPr>
      </w:pPr>
      <w:r w:rsidRPr="00030D56">
        <w:rPr>
          <w:b/>
          <w:bCs/>
          <w:i/>
          <w:iCs/>
          <w:sz w:val="22"/>
          <w:szCs w:val="22"/>
        </w:rPr>
        <w:t xml:space="preserve">Proposal </w:t>
      </w:r>
      <w:r>
        <w:rPr>
          <w:b/>
          <w:bCs/>
          <w:i/>
          <w:iCs/>
          <w:sz w:val="22"/>
          <w:szCs w:val="22"/>
        </w:rPr>
        <w:t>3</w:t>
      </w:r>
      <w:r w:rsidRPr="00030D56">
        <w:rPr>
          <w:b/>
          <w:bCs/>
          <w:i/>
          <w:iCs/>
          <w:sz w:val="22"/>
          <w:szCs w:val="22"/>
        </w:rPr>
        <w:t xml:space="preserve">: </w:t>
      </w:r>
    </w:p>
    <w:p w14:paraId="3E7C8565" w14:textId="77777777" w:rsidR="00701526" w:rsidRPr="00030D56" w:rsidRDefault="00701526" w:rsidP="00701526">
      <w:pPr>
        <w:rPr>
          <w:b/>
          <w:bCs/>
          <w:i/>
          <w:iCs/>
          <w:sz w:val="22"/>
          <w:szCs w:val="22"/>
        </w:rPr>
      </w:pPr>
      <w:r w:rsidRPr="00030D56">
        <w:rPr>
          <w:b/>
          <w:bCs/>
          <w:i/>
          <w:iCs/>
          <w:sz w:val="22"/>
          <w:szCs w:val="22"/>
        </w:rPr>
        <w:t>For model training, the following elements shall be specified:</w:t>
      </w:r>
    </w:p>
    <w:p w14:paraId="4A163E8B" w14:textId="77777777" w:rsidR="00701526" w:rsidRPr="00030D56" w:rsidRDefault="00701526" w:rsidP="00701526">
      <w:pPr>
        <w:pStyle w:val="ListParagraph"/>
        <w:numPr>
          <w:ilvl w:val="0"/>
          <w:numId w:val="22"/>
        </w:numPr>
        <w:ind w:leftChars="0"/>
        <w:jc w:val="left"/>
        <w:rPr>
          <w:rFonts w:ascii="Times New Roman" w:hAnsi="Times New Roman"/>
          <w:b/>
          <w:bCs/>
          <w:i/>
          <w:iCs/>
          <w:sz w:val="22"/>
          <w:szCs w:val="22"/>
        </w:rPr>
      </w:pPr>
      <w:r w:rsidRPr="00030D56">
        <w:rPr>
          <w:rFonts w:ascii="Times New Roman" w:eastAsia="SimSun" w:hAnsi="Times New Roman"/>
          <w:b/>
          <w:bCs/>
          <w:i/>
          <w:iCs/>
          <w:sz w:val="22"/>
          <w:szCs w:val="22"/>
          <w:lang w:eastAsia="zh-CN"/>
        </w:rPr>
        <w:t xml:space="preserve">Ground truth label, Measurement (corresponding to model input), </w:t>
      </w:r>
      <w:r w:rsidRPr="00030D56">
        <w:rPr>
          <w:rFonts w:ascii="Times New Roman" w:eastAsia="SimSun" w:hAnsi="Times New Roman"/>
          <w:b/>
          <w:bCs/>
          <w:i/>
          <w:iCs/>
          <w:color w:val="000000"/>
          <w:sz w:val="22"/>
          <w:szCs w:val="22"/>
          <w:lang w:eastAsia="zh-CN"/>
        </w:rPr>
        <w:t>Quality indicator (f</w:t>
      </w:r>
      <w:r w:rsidRPr="00030D56">
        <w:rPr>
          <w:rFonts w:ascii="Times New Roman" w:hAnsi="Times New Roman"/>
          <w:b/>
          <w:bCs/>
          <w:i/>
          <w:iCs/>
          <w:color w:val="000000"/>
          <w:sz w:val="22"/>
          <w:szCs w:val="22"/>
        </w:rPr>
        <w:t xml:space="preserve">or and/or associated with ground truth label and/or measurement at least for model training), </w:t>
      </w:r>
      <w:r w:rsidRPr="00030D56">
        <w:rPr>
          <w:rFonts w:ascii="Times New Roman" w:eastAsia="SimSun" w:hAnsi="Times New Roman"/>
          <w:b/>
          <w:bCs/>
          <w:i/>
          <w:iCs/>
          <w:color w:val="000000"/>
          <w:sz w:val="22"/>
          <w:szCs w:val="22"/>
          <w:lang w:eastAsia="zh-CN"/>
        </w:rPr>
        <w:t xml:space="preserve">RS configuration(s), </w:t>
      </w:r>
      <w:r w:rsidRPr="00030D56">
        <w:rPr>
          <w:rFonts w:ascii="Times New Roman" w:hAnsi="Times New Roman"/>
          <w:b/>
          <w:bCs/>
          <w:i/>
          <w:iCs/>
          <w:color w:val="000000"/>
          <w:sz w:val="22"/>
          <w:szCs w:val="22"/>
        </w:rPr>
        <w:t xml:space="preserve">Time stamp, other necessary information (e.g., scenario identifier. LOS/NLOS condition, timing error, etc.) </w:t>
      </w:r>
    </w:p>
    <w:p w14:paraId="526A45F1" w14:textId="77777777" w:rsidR="00701526" w:rsidRPr="00030D56" w:rsidRDefault="00701526" w:rsidP="00701526">
      <w:pPr>
        <w:jc w:val="left"/>
        <w:rPr>
          <w:b/>
          <w:bCs/>
          <w:i/>
          <w:iCs/>
          <w:sz w:val="22"/>
          <w:szCs w:val="22"/>
        </w:rPr>
      </w:pPr>
    </w:p>
    <w:p w14:paraId="520A1A86" w14:textId="77777777" w:rsidR="00701526" w:rsidRPr="00030D56" w:rsidRDefault="00701526" w:rsidP="00701526">
      <w:pPr>
        <w:rPr>
          <w:b/>
          <w:bCs/>
          <w:i/>
          <w:iCs/>
          <w:sz w:val="22"/>
          <w:szCs w:val="22"/>
        </w:rPr>
      </w:pPr>
      <w:r w:rsidRPr="00030D56">
        <w:rPr>
          <w:b/>
          <w:bCs/>
          <w:i/>
          <w:iCs/>
          <w:sz w:val="22"/>
          <w:szCs w:val="22"/>
        </w:rPr>
        <w:t>For model inference, the following elements shall be specified:</w:t>
      </w:r>
    </w:p>
    <w:p w14:paraId="68A856B3" w14:textId="77777777" w:rsidR="00701526" w:rsidRPr="00030D56" w:rsidRDefault="00701526" w:rsidP="00701526">
      <w:pPr>
        <w:pStyle w:val="ListParagraph"/>
        <w:numPr>
          <w:ilvl w:val="0"/>
          <w:numId w:val="22"/>
        </w:numPr>
        <w:ind w:leftChars="0"/>
        <w:jc w:val="left"/>
        <w:rPr>
          <w:rFonts w:ascii="Times New Roman" w:hAnsi="Times New Roman"/>
          <w:b/>
          <w:bCs/>
          <w:i/>
          <w:iCs/>
          <w:sz w:val="22"/>
          <w:szCs w:val="22"/>
        </w:rPr>
      </w:pPr>
      <w:r w:rsidRPr="00030D56">
        <w:rPr>
          <w:rFonts w:ascii="Times New Roman" w:eastAsia="SimSun" w:hAnsi="Times New Roman"/>
          <w:b/>
          <w:bCs/>
          <w:i/>
          <w:iCs/>
          <w:sz w:val="22"/>
          <w:szCs w:val="22"/>
          <w:lang w:eastAsia="zh-CN"/>
        </w:rPr>
        <w:t xml:space="preserve">Measurement (corresponding to model input), </w:t>
      </w:r>
      <w:r w:rsidRPr="00030D56">
        <w:rPr>
          <w:rFonts w:ascii="Times New Roman" w:eastAsia="SimSun" w:hAnsi="Times New Roman"/>
          <w:b/>
          <w:bCs/>
          <w:i/>
          <w:iCs/>
          <w:color w:val="000000"/>
          <w:sz w:val="22"/>
          <w:szCs w:val="22"/>
          <w:lang w:eastAsia="zh-CN"/>
        </w:rPr>
        <w:t xml:space="preserve">RS configuration(s), </w:t>
      </w:r>
      <w:r w:rsidRPr="00030D56">
        <w:rPr>
          <w:rFonts w:ascii="Times New Roman" w:hAnsi="Times New Roman"/>
          <w:b/>
          <w:bCs/>
          <w:i/>
          <w:iCs/>
          <w:color w:val="000000"/>
          <w:sz w:val="22"/>
          <w:szCs w:val="22"/>
        </w:rPr>
        <w:t xml:space="preserve">Time stamp, other necessary information (e.g., scenario identifier. LOS/NLOS condition, timing error, etc.) </w:t>
      </w:r>
    </w:p>
    <w:p w14:paraId="1D1310EF" w14:textId="77777777" w:rsidR="00701526" w:rsidRPr="00030D56" w:rsidRDefault="00701526" w:rsidP="00701526">
      <w:pPr>
        <w:jc w:val="left"/>
        <w:rPr>
          <w:b/>
          <w:bCs/>
          <w:i/>
          <w:iCs/>
          <w:sz w:val="22"/>
          <w:szCs w:val="22"/>
        </w:rPr>
      </w:pPr>
    </w:p>
    <w:p w14:paraId="7F7D569F" w14:textId="77777777" w:rsidR="00701526" w:rsidRPr="00030D56" w:rsidRDefault="00701526" w:rsidP="00701526">
      <w:pPr>
        <w:rPr>
          <w:b/>
          <w:bCs/>
          <w:i/>
          <w:iCs/>
          <w:sz w:val="22"/>
          <w:szCs w:val="22"/>
        </w:rPr>
      </w:pPr>
      <w:r w:rsidRPr="00030D56">
        <w:rPr>
          <w:b/>
          <w:bCs/>
          <w:i/>
          <w:iCs/>
          <w:sz w:val="22"/>
          <w:szCs w:val="22"/>
        </w:rPr>
        <w:t>For model monitoring, the following elements shall be specified:</w:t>
      </w:r>
    </w:p>
    <w:p w14:paraId="0670FBA4" w14:textId="77777777" w:rsidR="00701526" w:rsidRPr="00030D56" w:rsidRDefault="00701526" w:rsidP="00701526">
      <w:pPr>
        <w:pStyle w:val="ListParagraph"/>
        <w:numPr>
          <w:ilvl w:val="0"/>
          <w:numId w:val="22"/>
        </w:numPr>
        <w:ind w:leftChars="0"/>
        <w:jc w:val="left"/>
        <w:rPr>
          <w:b/>
          <w:bCs/>
          <w:i/>
          <w:iCs/>
          <w:sz w:val="22"/>
          <w:szCs w:val="22"/>
        </w:rPr>
      </w:pPr>
      <w:r w:rsidRPr="00030D56">
        <w:rPr>
          <w:rFonts w:ascii="Times New Roman" w:eastAsia="SimSun" w:hAnsi="Times New Roman"/>
          <w:b/>
          <w:bCs/>
          <w:i/>
          <w:iCs/>
          <w:sz w:val="22"/>
          <w:szCs w:val="22"/>
          <w:lang w:eastAsia="zh-CN"/>
        </w:rPr>
        <w:lastRenderedPageBreak/>
        <w:t xml:space="preserve">Ground truth label, Measurement (corresponding to model input), </w:t>
      </w:r>
      <w:r w:rsidRPr="00030D56">
        <w:rPr>
          <w:rFonts w:ascii="Times New Roman" w:eastAsia="SimSun" w:hAnsi="Times New Roman"/>
          <w:b/>
          <w:bCs/>
          <w:i/>
          <w:iCs/>
          <w:color w:val="000000"/>
          <w:sz w:val="22"/>
          <w:szCs w:val="22"/>
          <w:lang w:eastAsia="zh-CN"/>
        </w:rPr>
        <w:t>Quality indicator (f</w:t>
      </w:r>
      <w:r w:rsidRPr="00030D56">
        <w:rPr>
          <w:rFonts w:ascii="Times New Roman" w:hAnsi="Times New Roman"/>
          <w:b/>
          <w:bCs/>
          <w:i/>
          <w:iCs/>
          <w:color w:val="000000"/>
          <w:sz w:val="22"/>
          <w:szCs w:val="22"/>
        </w:rPr>
        <w:t xml:space="preserve">or and/or associated with ground truth label and/or measurement at least for model training), </w:t>
      </w:r>
      <w:r w:rsidRPr="00030D56">
        <w:rPr>
          <w:rFonts w:ascii="Times New Roman" w:eastAsia="SimSun" w:hAnsi="Times New Roman"/>
          <w:b/>
          <w:bCs/>
          <w:i/>
          <w:iCs/>
          <w:color w:val="000000"/>
          <w:sz w:val="22"/>
          <w:szCs w:val="22"/>
          <w:lang w:eastAsia="zh-CN"/>
        </w:rPr>
        <w:t xml:space="preserve">RS configuration(s), </w:t>
      </w:r>
      <w:r w:rsidRPr="00030D56">
        <w:rPr>
          <w:rFonts w:ascii="Times New Roman" w:hAnsi="Times New Roman"/>
          <w:b/>
          <w:bCs/>
          <w:i/>
          <w:iCs/>
          <w:color w:val="000000"/>
          <w:sz w:val="22"/>
          <w:szCs w:val="22"/>
        </w:rPr>
        <w:t xml:space="preserve">Time stamp, other necessary information (e.g., scenario identifier. LOS/NLOS condition, timing error, etc.). </w:t>
      </w:r>
      <w:r w:rsidRPr="00030D56">
        <w:rPr>
          <w:rFonts w:ascii="Times New Roman" w:hAnsi="Times New Roman"/>
          <w:b/>
          <w:bCs/>
          <w:i/>
          <w:iCs/>
          <w:sz w:val="22"/>
          <w:szCs w:val="22"/>
        </w:rPr>
        <w:t>For example, a change in a TRP configuration known by the network could enable the UE to know that it should trigger the monitoring procedure.</w:t>
      </w:r>
      <w:r w:rsidRPr="00030D56">
        <w:rPr>
          <w:rFonts w:ascii="Times New Roman" w:hAnsi="Times New Roman"/>
          <w:b/>
          <w:bCs/>
          <w:i/>
          <w:iCs/>
          <w:color w:val="000000"/>
          <w:sz w:val="22"/>
          <w:szCs w:val="22"/>
        </w:rPr>
        <w:t xml:space="preserve"> </w:t>
      </w:r>
    </w:p>
    <w:p w14:paraId="37726904" w14:textId="77777777" w:rsidR="00701526" w:rsidRPr="00030D56" w:rsidRDefault="00701526" w:rsidP="00701526">
      <w:pPr>
        <w:rPr>
          <w:b/>
          <w:bCs/>
          <w:i/>
          <w:iCs/>
          <w:sz w:val="22"/>
          <w:szCs w:val="22"/>
        </w:rPr>
      </w:pPr>
    </w:p>
    <w:p w14:paraId="3B339F43" w14:textId="77777777" w:rsidR="00701526" w:rsidRPr="00030D56" w:rsidRDefault="00701526" w:rsidP="00701526">
      <w:pPr>
        <w:rPr>
          <w:b/>
          <w:bCs/>
          <w:i/>
          <w:iCs/>
          <w:sz w:val="22"/>
          <w:szCs w:val="22"/>
        </w:rPr>
      </w:pPr>
    </w:p>
    <w:p w14:paraId="46719AE4" w14:textId="77777777" w:rsidR="00701526" w:rsidRPr="00030D56" w:rsidRDefault="00701526" w:rsidP="00701526">
      <w:pPr>
        <w:rPr>
          <w:b/>
          <w:bCs/>
          <w:i/>
          <w:iCs/>
          <w:sz w:val="22"/>
          <w:szCs w:val="22"/>
        </w:rPr>
      </w:pPr>
      <w:r w:rsidRPr="00030D56">
        <w:rPr>
          <w:b/>
          <w:bCs/>
          <w:i/>
          <w:iCs/>
          <w:sz w:val="22"/>
          <w:szCs w:val="22"/>
        </w:rPr>
        <w:t xml:space="preserve">Proposal </w:t>
      </w:r>
      <w:r>
        <w:rPr>
          <w:b/>
          <w:bCs/>
          <w:i/>
          <w:iCs/>
          <w:sz w:val="22"/>
          <w:szCs w:val="22"/>
        </w:rPr>
        <w:t>4</w:t>
      </w:r>
      <w:r w:rsidRPr="00030D56">
        <w:rPr>
          <w:b/>
          <w:bCs/>
          <w:i/>
          <w:iCs/>
          <w:sz w:val="22"/>
          <w:szCs w:val="22"/>
        </w:rPr>
        <w:t xml:space="preserve">: For data collection, the key specification impacts are in the transfer of the measurement data in case 2b (UE to LMF) and case 3b (gNB to LMF) for model inference and model monitoring. This requires an update to support CIR, </w:t>
      </w:r>
      <w:proofErr w:type="gramStart"/>
      <w:r w:rsidRPr="00030D56">
        <w:rPr>
          <w:b/>
          <w:bCs/>
          <w:i/>
          <w:iCs/>
          <w:sz w:val="22"/>
          <w:szCs w:val="22"/>
        </w:rPr>
        <w:t>PDP</w:t>
      </w:r>
      <w:proofErr w:type="gramEnd"/>
      <w:r w:rsidRPr="00030D56">
        <w:rPr>
          <w:b/>
          <w:bCs/>
          <w:i/>
          <w:iCs/>
          <w:sz w:val="22"/>
          <w:szCs w:val="22"/>
        </w:rPr>
        <w:t xml:space="preserve"> and DP measurement data. Additional specification is required to transfer ground truth labels, quality indicators and other necessary information from the measurement entity to the monitoring entity.</w:t>
      </w:r>
    </w:p>
    <w:p w14:paraId="0F4FF698" w14:textId="77777777" w:rsidR="00701526" w:rsidRPr="00030D56" w:rsidRDefault="00701526" w:rsidP="00701526">
      <w:pPr>
        <w:rPr>
          <w:b/>
          <w:bCs/>
          <w:i/>
          <w:iCs/>
          <w:sz w:val="22"/>
          <w:szCs w:val="22"/>
        </w:rPr>
      </w:pPr>
    </w:p>
    <w:p w14:paraId="09B3EFED" w14:textId="77777777" w:rsidR="00701526" w:rsidRPr="00030D56" w:rsidRDefault="00701526" w:rsidP="00701526">
      <w:pPr>
        <w:rPr>
          <w:b/>
          <w:bCs/>
          <w:i/>
          <w:iCs/>
          <w:sz w:val="22"/>
          <w:szCs w:val="22"/>
        </w:rPr>
      </w:pPr>
      <w:r w:rsidRPr="00030D56">
        <w:rPr>
          <w:b/>
          <w:bCs/>
          <w:i/>
          <w:iCs/>
          <w:sz w:val="22"/>
          <w:szCs w:val="22"/>
        </w:rPr>
        <w:t xml:space="preserve">Proposal </w:t>
      </w:r>
      <w:r>
        <w:rPr>
          <w:b/>
          <w:bCs/>
          <w:i/>
          <w:iCs/>
          <w:sz w:val="22"/>
          <w:szCs w:val="22"/>
        </w:rPr>
        <w:t>5</w:t>
      </w:r>
      <w:r w:rsidRPr="00030D56">
        <w:rPr>
          <w:b/>
          <w:bCs/>
          <w:i/>
          <w:iCs/>
          <w:sz w:val="22"/>
          <w:szCs w:val="22"/>
        </w:rPr>
        <w:t xml:space="preserve">: </w:t>
      </w:r>
    </w:p>
    <w:p w14:paraId="57080E3E" w14:textId="77777777" w:rsidR="00701526" w:rsidRPr="00030D56" w:rsidRDefault="00701526" w:rsidP="00701526">
      <w:pPr>
        <w:rPr>
          <w:b/>
          <w:bCs/>
          <w:i/>
          <w:iCs/>
          <w:sz w:val="22"/>
          <w:szCs w:val="22"/>
          <w:lang w:val="en-GB"/>
        </w:rPr>
      </w:pPr>
      <w:r w:rsidRPr="00030D56">
        <w:rPr>
          <w:b/>
          <w:bCs/>
          <w:i/>
          <w:iCs/>
          <w:sz w:val="22"/>
          <w:szCs w:val="22"/>
          <w:lang w:val="en-GB"/>
        </w:rPr>
        <w:t>To specify feedback of measurement data for both PRS and UL SRS for positioning, the following parameters may need to be configured:</w:t>
      </w:r>
    </w:p>
    <w:p w14:paraId="6B1754BC" w14:textId="77777777" w:rsidR="00701526" w:rsidRPr="00030D56" w:rsidRDefault="00701526" w:rsidP="00701526">
      <w:pPr>
        <w:pStyle w:val="ListParagraph"/>
        <w:numPr>
          <w:ilvl w:val="0"/>
          <w:numId w:val="48"/>
        </w:numPr>
        <w:ind w:leftChars="0"/>
        <w:rPr>
          <w:rFonts w:ascii="Times New Roman" w:hAnsi="Times New Roman"/>
          <w:b/>
          <w:bCs/>
          <w:i/>
          <w:iCs/>
          <w:sz w:val="22"/>
          <w:szCs w:val="22"/>
        </w:rPr>
      </w:pPr>
      <w:r w:rsidRPr="00030D56">
        <w:rPr>
          <w:rFonts w:ascii="Times New Roman" w:hAnsi="Times New Roman"/>
          <w:b/>
          <w:bCs/>
          <w:i/>
          <w:iCs/>
          <w:sz w:val="22"/>
          <w:szCs w:val="22"/>
        </w:rPr>
        <w:t xml:space="preserve">The measurement type: delay Profile (timing only), Power Delay Profile (timing, power), Channel Impulse Response (timing, </w:t>
      </w:r>
      <w:proofErr w:type="gramStart"/>
      <w:r w:rsidRPr="00030D56">
        <w:rPr>
          <w:rFonts w:ascii="Times New Roman" w:hAnsi="Times New Roman"/>
          <w:b/>
          <w:bCs/>
          <w:i/>
          <w:iCs/>
          <w:sz w:val="22"/>
          <w:szCs w:val="22"/>
        </w:rPr>
        <w:t>power</w:t>
      </w:r>
      <w:proofErr w:type="gramEnd"/>
      <w:r w:rsidRPr="00030D56">
        <w:rPr>
          <w:rFonts w:ascii="Times New Roman" w:hAnsi="Times New Roman"/>
          <w:b/>
          <w:bCs/>
          <w:i/>
          <w:iCs/>
          <w:sz w:val="22"/>
          <w:szCs w:val="22"/>
        </w:rPr>
        <w:t xml:space="preserve"> and phase)</w:t>
      </w:r>
    </w:p>
    <w:p w14:paraId="791AA5EE" w14:textId="77777777" w:rsidR="00701526" w:rsidRPr="00030D56" w:rsidRDefault="00701526" w:rsidP="00701526">
      <w:pPr>
        <w:pStyle w:val="ListParagraph"/>
        <w:numPr>
          <w:ilvl w:val="0"/>
          <w:numId w:val="48"/>
        </w:numPr>
        <w:ind w:leftChars="0"/>
        <w:rPr>
          <w:rFonts w:ascii="Times New Roman" w:hAnsi="Times New Roman"/>
          <w:b/>
          <w:bCs/>
          <w:i/>
          <w:iCs/>
          <w:sz w:val="22"/>
          <w:szCs w:val="22"/>
        </w:rPr>
      </w:pPr>
      <w:r w:rsidRPr="00030D56">
        <w:rPr>
          <w:rFonts w:ascii="Times New Roman" w:hAnsi="Times New Roman"/>
          <w:b/>
          <w:bCs/>
          <w:i/>
          <w:iCs/>
          <w:sz w:val="22"/>
          <w:szCs w:val="22"/>
        </w:rPr>
        <w:t xml:space="preserve">The number of measurements (taps): </w:t>
      </w:r>
      <w:r w:rsidRPr="00030D56">
        <w:rPr>
          <w:rFonts w:ascii="Times New Roman" w:hAnsi="Times New Roman"/>
          <w:b/>
          <w:bCs/>
          <w:i/>
          <w:iCs/>
          <w:sz w:val="22"/>
          <w:szCs w:val="22"/>
          <w:lang w:val="en-US"/>
        </w:rPr>
        <w:t>8, 9, 16, 32, 64, [128], [256] (+1)</w:t>
      </w:r>
    </w:p>
    <w:p w14:paraId="0E5CA269" w14:textId="77777777" w:rsidR="00701526" w:rsidRPr="00030D56" w:rsidRDefault="00701526" w:rsidP="00701526">
      <w:pPr>
        <w:pStyle w:val="ListParagraph"/>
        <w:numPr>
          <w:ilvl w:val="0"/>
          <w:numId w:val="48"/>
        </w:numPr>
        <w:ind w:leftChars="0"/>
        <w:rPr>
          <w:rFonts w:ascii="Times New Roman" w:hAnsi="Times New Roman"/>
          <w:b/>
          <w:bCs/>
          <w:i/>
          <w:iCs/>
          <w:sz w:val="22"/>
          <w:szCs w:val="22"/>
        </w:rPr>
      </w:pPr>
      <w:r w:rsidRPr="00030D56">
        <w:rPr>
          <w:rFonts w:ascii="Times New Roman" w:hAnsi="Times New Roman"/>
          <w:b/>
          <w:bCs/>
          <w:i/>
          <w:iCs/>
          <w:sz w:val="22"/>
          <w:szCs w:val="22"/>
        </w:rPr>
        <w:t>Feedback Format</w:t>
      </w:r>
    </w:p>
    <w:p w14:paraId="12CF4EDE" w14:textId="77777777" w:rsidR="00701526" w:rsidRPr="00030D56" w:rsidRDefault="00701526" w:rsidP="00701526">
      <w:pPr>
        <w:pStyle w:val="ListParagraph"/>
        <w:numPr>
          <w:ilvl w:val="1"/>
          <w:numId w:val="48"/>
        </w:numPr>
        <w:ind w:leftChars="0"/>
        <w:rPr>
          <w:rFonts w:ascii="Times New Roman" w:hAnsi="Times New Roman"/>
          <w:b/>
          <w:bCs/>
          <w:i/>
          <w:iCs/>
          <w:sz w:val="22"/>
          <w:szCs w:val="22"/>
        </w:rPr>
      </w:pPr>
      <w:r w:rsidRPr="00030D56">
        <w:rPr>
          <w:rFonts w:ascii="Times New Roman" w:hAnsi="Times New Roman"/>
          <w:b/>
          <w:bCs/>
          <w:i/>
          <w:iCs/>
          <w:sz w:val="22"/>
          <w:szCs w:val="22"/>
        </w:rPr>
        <w:t>First path parameters: first path magnitude, first path phase first path timing, timing granularity factor.</w:t>
      </w:r>
    </w:p>
    <w:p w14:paraId="36116162" w14:textId="77777777" w:rsidR="00701526" w:rsidRPr="00030D56" w:rsidRDefault="00701526" w:rsidP="00701526">
      <w:pPr>
        <w:pStyle w:val="ListParagraph"/>
        <w:numPr>
          <w:ilvl w:val="1"/>
          <w:numId w:val="48"/>
        </w:numPr>
        <w:ind w:leftChars="0"/>
        <w:rPr>
          <w:rFonts w:ascii="Times New Roman" w:hAnsi="Times New Roman"/>
          <w:b/>
          <w:bCs/>
          <w:i/>
          <w:iCs/>
          <w:sz w:val="22"/>
          <w:szCs w:val="22"/>
        </w:rPr>
      </w:pPr>
      <w:r w:rsidRPr="00030D56">
        <w:rPr>
          <w:rFonts w:ascii="Times New Roman" w:hAnsi="Times New Roman"/>
          <w:b/>
          <w:bCs/>
          <w:i/>
          <w:iCs/>
          <w:sz w:val="22"/>
          <w:szCs w:val="22"/>
        </w:rPr>
        <w:t>Additional path parameters</w:t>
      </w:r>
    </w:p>
    <w:p w14:paraId="53D1B20F" w14:textId="77777777" w:rsidR="00701526" w:rsidRPr="00030D56" w:rsidRDefault="00701526" w:rsidP="00701526">
      <w:pPr>
        <w:pStyle w:val="ListParagraph"/>
        <w:numPr>
          <w:ilvl w:val="2"/>
          <w:numId w:val="48"/>
        </w:numPr>
        <w:ind w:leftChars="0"/>
        <w:rPr>
          <w:rFonts w:ascii="Times New Roman" w:hAnsi="Times New Roman"/>
          <w:b/>
          <w:bCs/>
          <w:i/>
          <w:iCs/>
          <w:sz w:val="22"/>
          <w:szCs w:val="22"/>
        </w:rPr>
      </w:pPr>
      <w:r w:rsidRPr="00030D56">
        <w:rPr>
          <w:rFonts w:ascii="Times New Roman" w:hAnsi="Times New Roman"/>
          <w:b/>
          <w:bCs/>
          <w:i/>
          <w:iCs/>
          <w:sz w:val="22"/>
          <w:szCs w:val="22"/>
        </w:rPr>
        <w:t>Relative time difference for additional paths</w:t>
      </w:r>
    </w:p>
    <w:p w14:paraId="2EA8D1E7" w14:textId="77777777" w:rsidR="00701526" w:rsidRPr="00030D56" w:rsidRDefault="00701526" w:rsidP="00701526">
      <w:pPr>
        <w:pStyle w:val="ListParagraph"/>
        <w:numPr>
          <w:ilvl w:val="2"/>
          <w:numId w:val="48"/>
        </w:numPr>
        <w:ind w:leftChars="0"/>
        <w:rPr>
          <w:rFonts w:ascii="Times New Roman" w:hAnsi="Times New Roman"/>
          <w:b/>
          <w:bCs/>
          <w:i/>
          <w:iCs/>
          <w:sz w:val="22"/>
          <w:szCs w:val="22"/>
        </w:rPr>
      </w:pPr>
      <w:r w:rsidRPr="00030D56">
        <w:rPr>
          <w:rFonts w:ascii="Times New Roman" w:hAnsi="Times New Roman"/>
          <w:b/>
          <w:bCs/>
          <w:i/>
          <w:iCs/>
          <w:sz w:val="22"/>
          <w:szCs w:val="22"/>
        </w:rPr>
        <w:t>Time reporting granularity factor</w:t>
      </w:r>
    </w:p>
    <w:p w14:paraId="1D894657" w14:textId="77777777" w:rsidR="00701526" w:rsidRPr="00030D56" w:rsidRDefault="00701526" w:rsidP="00701526">
      <w:pPr>
        <w:pStyle w:val="ListParagraph"/>
        <w:numPr>
          <w:ilvl w:val="2"/>
          <w:numId w:val="48"/>
        </w:numPr>
        <w:ind w:leftChars="0"/>
        <w:rPr>
          <w:rFonts w:ascii="Times New Roman" w:hAnsi="Times New Roman"/>
          <w:b/>
          <w:bCs/>
          <w:i/>
          <w:iCs/>
          <w:sz w:val="22"/>
          <w:szCs w:val="22"/>
        </w:rPr>
      </w:pPr>
      <w:r w:rsidRPr="00030D56">
        <w:rPr>
          <w:rFonts w:ascii="Times New Roman" w:hAnsi="Times New Roman"/>
          <w:b/>
          <w:bCs/>
          <w:i/>
          <w:iCs/>
          <w:sz w:val="22"/>
          <w:szCs w:val="22"/>
        </w:rPr>
        <w:t>Time stamp</w:t>
      </w:r>
    </w:p>
    <w:p w14:paraId="365C2CA8" w14:textId="77777777" w:rsidR="00701526" w:rsidRPr="00030D56" w:rsidRDefault="00701526" w:rsidP="00701526">
      <w:pPr>
        <w:pStyle w:val="ListParagraph"/>
        <w:numPr>
          <w:ilvl w:val="2"/>
          <w:numId w:val="48"/>
        </w:numPr>
        <w:ind w:leftChars="0"/>
        <w:rPr>
          <w:rFonts w:ascii="Times New Roman" w:hAnsi="Times New Roman"/>
          <w:b/>
          <w:bCs/>
          <w:i/>
          <w:iCs/>
          <w:sz w:val="22"/>
          <w:szCs w:val="22"/>
        </w:rPr>
      </w:pPr>
      <w:r w:rsidRPr="00030D56">
        <w:rPr>
          <w:rFonts w:ascii="Times New Roman" w:hAnsi="Times New Roman"/>
          <w:b/>
          <w:bCs/>
          <w:i/>
          <w:iCs/>
          <w:sz w:val="22"/>
          <w:szCs w:val="22"/>
        </w:rPr>
        <w:t>Path quality</w:t>
      </w:r>
    </w:p>
    <w:p w14:paraId="0929F397" w14:textId="77777777" w:rsidR="00701526" w:rsidRPr="00030D56" w:rsidRDefault="00701526" w:rsidP="00701526">
      <w:pPr>
        <w:pStyle w:val="ListParagraph"/>
        <w:numPr>
          <w:ilvl w:val="2"/>
          <w:numId w:val="48"/>
        </w:numPr>
        <w:ind w:leftChars="0"/>
        <w:rPr>
          <w:rFonts w:ascii="Times New Roman" w:hAnsi="Times New Roman"/>
          <w:b/>
          <w:bCs/>
          <w:i/>
          <w:iCs/>
          <w:sz w:val="22"/>
          <w:szCs w:val="22"/>
        </w:rPr>
      </w:pPr>
      <w:r w:rsidRPr="00030D56">
        <w:rPr>
          <w:rFonts w:ascii="Times New Roman" w:hAnsi="Times New Roman"/>
          <w:b/>
          <w:bCs/>
          <w:i/>
          <w:iCs/>
          <w:sz w:val="22"/>
          <w:szCs w:val="22"/>
        </w:rPr>
        <w:t>Additional path magnitude and phase</w:t>
      </w:r>
    </w:p>
    <w:p w14:paraId="29729111" w14:textId="77777777" w:rsidR="00701526" w:rsidRPr="00030D56" w:rsidRDefault="00701526" w:rsidP="00701526">
      <w:pPr>
        <w:pStyle w:val="ListParagraph"/>
        <w:numPr>
          <w:ilvl w:val="3"/>
          <w:numId w:val="48"/>
        </w:numPr>
        <w:ind w:leftChars="0"/>
        <w:rPr>
          <w:rFonts w:ascii="Times New Roman" w:hAnsi="Times New Roman"/>
          <w:b/>
          <w:bCs/>
          <w:i/>
          <w:iCs/>
          <w:sz w:val="22"/>
          <w:szCs w:val="22"/>
        </w:rPr>
      </w:pPr>
      <w:r w:rsidRPr="00030D56">
        <w:rPr>
          <w:rFonts w:ascii="Times New Roman" w:hAnsi="Times New Roman"/>
          <w:b/>
          <w:bCs/>
          <w:i/>
          <w:iCs/>
          <w:sz w:val="22"/>
          <w:szCs w:val="22"/>
        </w:rPr>
        <w:t>Option 1: additional path magnitude, additional path phase</w:t>
      </w:r>
    </w:p>
    <w:p w14:paraId="2B340F45" w14:textId="77777777" w:rsidR="00701526" w:rsidRPr="00030D56" w:rsidRDefault="00701526" w:rsidP="00701526">
      <w:pPr>
        <w:pStyle w:val="ListParagraph"/>
        <w:numPr>
          <w:ilvl w:val="3"/>
          <w:numId w:val="48"/>
        </w:numPr>
        <w:ind w:leftChars="0"/>
        <w:rPr>
          <w:rFonts w:ascii="Times New Roman" w:hAnsi="Times New Roman"/>
          <w:b/>
          <w:bCs/>
          <w:i/>
          <w:iCs/>
          <w:sz w:val="22"/>
          <w:szCs w:val="22"/>
        </w:rPr>
      </w:pPr>
      <w:r w:rsidRPr="00030D56">
        <w:rPr>
          <w:rFonts w:ascii="Times New Roman" w:hAnsi="Times New Roman"/>
          <w:b/>
          <w:bCs/>
          <w:i/>
          <w:iCs/>
          <w:sz w:val="22"/>
          <w:szCs w:val="22"/>
        </w:rPr>
        <w:t>Option 2: additional path relative magnitude, additional path phase</w:t>
      </w:r>
    </w:p>
    <w:p w14:paraId="073A9898" w14:textId="77777777" w:rsidR="00701526" w:rsidRDefault="00701526" w:rsidP="00701526">
      <w:pPr>
        <w:rPr>
          <w:sz w:val="22"/>
          <w:szCs w:val="22"/>
        </w:rPr>
      </w:pPr>
    </w:p>
    <w:p w14:paraId="1471108B" w14:textId="659DE00C" w:rsidR="00701526" w:rsidRPr="00701526" w:rsidRDefault="00701526" w:rsidP="00701526">
      <w:pPr>
        <w:rPr>
          <w:b/>
          <w:bCs/>
          <w:i/>
          <w:iCs/>
        </w:rPr>
      </w:pPr>
      <w:r w:rsidRPr="00701526">
        <w:rPr>
          <w:b/>
          <w:bCs/>
          <w:i/>
          <w:iCs/>
          <w:sz w:val="22"/>
          <w:szCs w:val="22"/>
        </w:rPr>
        <w:t xml:space="preserve">Proposal 6: </w:t>
      </w:r>
      <w:r w:rsidRPr="00701526">
        <w:rPr>
          <w:b/>
          <w:bCs/>
          <w:i/>
          <w:iCs/>
        </w:rPr>
        <w:t xml:space="preserve">Case Specific Data Collection </w:t>
      </w:r>
    </w:p>
    <w:p w14:paraId="1902A348" w14:textId="77777777" w:rsidR="00701526" w:rsidRPr="00701526" w:rsidRDefault="00701526" w:rsidP="00701526">
      <w:pPr>
        <w:rPr>
          <w:b/>
          <w:bCs/>
          <w:i/>
          <w:iCs/>
          <w:sz w:val="22"/>
          <w:szCs w:val="22"/>
        </w:rPr>
      </w:pPr>
    </w:p>
    <w:tbl>
      <w:tblPr>
        <w:tblStyle w:val="TableGrid"/>
        <w:tblW w:w="9010" w:type="dxa"/>
        <w:jc w:val="center"/>
        <w:tblLayout w:type="fixed"/>
        <w:tblLook w:val="04A0" w:firstRow="1" w:lastRow="0" w:firstColumn="1" w:lastColumn="0" w:noHBand="0" w:noVBand="1"/>
      </w:tblPr>
      <w:tblGrid>
        <w:gridCol w:w="722"/>
        <w:gridCol w:w="1087"/>
        <w:gridCol w:w="1264"/>
        <w:gridCol w:w="1567"/>
        <w:gridCol w:w="1475"/>
        <w:gridCol w:w="1676"/>
        <w:gridCol w:w="1219"/>
      </w:tblGrid>
      <w:tr w:rsidR="00701526" w14:paraId="32D34CA8" w14:textId="77777777" w:rsidTr="00FE0069">
        <w:trPr>
          <w:jc w:val="center"/>
        </w:trPr>
        <w:tc>
          <w:tcPr>
            <w:tcW w:w="722" w:type="dxa"/>
          </w:tcPr>
          <w:p w14:paraId="50946083" w14:textId="77777777" w:rsidR="00701526" w:rsidRPr="00030D56" w:rsidRDefault="00701526" w:rsidP="00FE0069">
            <w:pPr>
              <w:rPr>
                <w:sz w:val="16"/>
                <w:szCs w:val="16"/>
              </w:rPr>
            </w:pPr>
          </w:p>
        </w:tc>
        <w:tc>
          <w:tcPr>
            <w:tcW w:w="1087" w:type="dxa"/>
          </w:tcPr>
          <w:p w14:paraId="67476E62" w14:textId="77777777" w:rsidR="00701526" w:rsidRPr="00030D56" w:rsidRDefault="00701526" w:rsidP="00FE0069">
            <w:pPr>
              <w:jc w:val="center"/>
              <w:rPr>
                <w:sz w:val="16"/>
                <w:szCs w:val="16"/>
              </w:rPr>
            </w:pPr>
            <w:r w:rsidRPr="00030D56">
              <w:rPr>
                <w:sz w:val="16"/>
                <w:szCs w:val="16"/>
              </w:rPr>
              <w:t>Measurement entity (signal)</w:t>
            </w:r>
          </w:p>
          <w:p w14:paraId="3A629BEA" w14:textId="77777777" w:rsidR="00701526" w:rsidRPr="00030D56" w:rsidRDefault="00701526" w:rsidP="00FE0069">
            <w:pPr>
              <w:jc w:val="center"/>
              <w:rPr>
                <w:sz w:val="16"/>
                <w:szCs w:val="16"/>
              </w:rPr>
            </w:pPr>
          </w:p>
        </w:tc>
        <w:tc>
          <w:tcPr>
            <w:tcW w:w="1264" w:type="dxa"/>
          </w:tcPr>
          <w:p w14:paraId="74043293" w14:textId="77777777" w:rsidR="00701526" w:rsidRPr="00030D56" w:rsidRDefault="00701526" w:rsidP="00FE0069">
            <w:pPr>
              <w:jc w:val="center"/>
              <w:rPr>
                <w:sz w:val="16"/>
                <w:szCs w:val="16"/>
              </w:rPr>
            </w:pPr>
            <w:r w:rsidRPr="00030D56">
              <w:rPr>
                <w:sz w:val="16"/>
                <w:szCs w:val="16"/>
              </w:rPr>
              <w:t>RS configuration</w:t>
            </w:r>
          </w:p>
        </w:tc>
        <w:tc>
          <w:tcPr>
            <w:tcW w:w="1567" w:type="dxa"/>
          </w:tcPr>
          <w:p w14:paraId="6015380C" w14:textId="77777777" w:rsidR="00701526" w:rsidRPr="00030D56" w:rsidRDefault="00701526" w:rsidP="00FE0069">
            <w:pPr>
              <w:jc w:val="center"/>
              <w:rPr>
                <w:sz w:val="16"/>
                <w:szCs w:val="16"/>
              </w:rPr>
            </w:pPr>
            <w:r w:rsidRPr="00030D56">
              <w:rPr>
                <w:sz w:val="16"/>
                <w:szCs w:val="16"/>
              </w:rPr>
              <w:t>Measurement Data</w:t>
            </w:r>
          </w:p>
          <w:p w14:paraId="29140DEF" w14:textId="77777777" w:rsidR="00701526" w:rsidRPr="00030D56" w:rsidRDefault="00701526" w:rsidP="00FE0069">
            <w:pPr>
              <w:jc w:val="center"/>
              <w:rPr>
                <w:sz w:val="16"/>
                <w:szCs w:val="16"/>
              </w:rPr>
            </w:pPr>
          </w:p>
        </w:tc>
        <w:tc>
          <w:tcPr>
            <w:tcW w:w="1475" w:type="dxa"/>
          </w:tcPr>
          <w:p w14:paraId="0167610B" w14:textId="77777777" w:rsidR="00701526" w:rsidRPr="00030D56" w:rsidRDefault="00701526" w:rsidP="00FE0069">
            <w:pPr>
              <w:jc w:val="center"/>
              <w:rPr>
                <w:sz w:val="16"/>
                <w:szCs w:val="16"/>
              </w:rPr>
            </w:pPr>
            <w:r w:rsidRPr="00030D56">
              <w:rPr>
                <w:sz w:val="16"/>
                <w:szCs w:val="16"/>
              </w:rPr>
              <w:t>other information</w:t>
            </w:r>
            <w:r>
              <w:rPr>
                <w:sz w:val="16"/>
                <w:szCs w:val="16"/>
              </w:rPr>
              <w:t xml:space="preserve"> </w:t>
            </w:r>
            <w:r w:rsidRPr="00030D56">
              <w:rPr>
                <w:sz w:val="16"/>
                <w:szCs w:val="16"/>
              </w:rPr>
              <w:t xml:space="preserve">(e.g., scenario </w:t>
            </w:r>
            <w:r>
              <w:rPr>
                <w:sz w:val="16"/>
                <w:szCs w:val="16"/>
              </w:rPr>
              <w:t>changes)</w:t>
            </w:r>
          </w:p>
        </w:tc>
        <w:tc>
          <w:tcPr>
            <w:tcW w:w="1676" w:type="dxa"/>
          </w:tcPr>
          <w:p w14:paraId="7602A6F4" w14:textId="77777777" w:rsidR="00701526" w:rsidRPr="00030D56" w:rsidRDefault="00701526" w:rsidP="00FE0069">
            <w:pPr>
              <w:jc w:val="center"/>
              <w:rPr>
                <w:sz w:val="16"/>
                <w:szCs w:val="16"/>
              </w:rPr>
            </w:pPr>
            <w:r w:rsidRPr="00030D56">
              <w:rPr>
                <w:sz w:val="16"/>
                <w:szCs w:val="16"/>
              </w:rPr>
              <w:t xml:space="preserve">Ground Truth Label generation entity </w:t>
            </w:r>
          </w:p>
        </w:tc>
        <w:tc>
          <w:tcPr>
            <w:tcW w:w="1219" w:type="dxa"/>
          </w:tcPr>
          <w:p w14:paraId="5ECBD52D" w14:textId="77777777" w:rsidR="00701526" w:rsidRPr="00030D56" w:rsidRDefault="00701526" w:rsidP="00FE0069">
            <w:pPr>
              <w:jc w:val="center"/>
              <w:rPr>
                <w:sz w:val="16"/>
                <w:szCs w:val="16"/>
              </w:rPr>
            </w:pPr>
            <w:r w:rsidRPr="00030D56">
              <w:rPr>
                <w:sz w:val="16"/>
                <w:szCs w:val="16"/>
              </w:rPr>
              <w:t>Quality Indicator</w:t>
            </w:r>
          </w:p>
          <w:p w14:paraId="4CBE125D" w14:textId="77777777" w:rsidR="00701526" w:rsidRPr="00030D56" w:rsidRDefault="00701526" w:rsidP="00FE0069">
            <w:pPr>
              <w:jc w:val="center"/>
              <w:rPr>
                <w:sz w:val="16"/>
                <w:szCs w:val="16"/>
              </w:rPr>
            </w:pPr>
            <w:r w:rsidRPr="00030D56">
              <w:rPr>
                <w:sz w:val="16"/>
                <w:szCs w:val="16"/>
              </w:rPr>
              <w:t>(Ground Truth, measurement)</w:t>
            </w:r>
          </w:p>
        </w:tc>
      </w:tr>
      <w:tr w:rsidR="00701526" w14:paraId="6762A325" w14:textId="77777777" w:rsidTr="00FE0069">
        <w:trPr>
          <w:jc w:val="center"/>
        </w:trPr>
        <w:tc>
          <w:tcPr>
            <w:tcW w:w="722" w:type="dxa"/>
            <w:vMerge w:val="restart"/>
          </w:tcPr>
          <w:p w14:paraId="6F309ED2" w14:textId="77777777" w:rsidR="00701526" w:rsidRPr="00030D56" w:rsidRDefault="00701526" w:rsidP="00FE0069">
            <w:pPr>
              <w:rPr>
                <w:sz w:val="16"/>
                <w:szCs w:val="16"/>
              </w:rPr>
            </w:pPr>
          </w:p>
        </w:tc>
        <w:tc>
          <w:tcPr>
            <w:tcW w:w="1087" w:type="dxa"/>
            <w:vMerge w:val="restart"/>
          </w:tcPr>
          <w:p w14:paraId="3749DDAB" w14:textId="77777777" w:rsidR="00701526" w:rsidRPr="00030D56" w:rsidRDefault="00701526" w:rsidP="00FE0069">
            <w:pPr>
              <w:jc w:val="center"/>
              <w:rPr>
                <w:sz w:val="16"/>
                <w:szCs w:val="16"/>
              </w:rPr>
            </w:pPr>
            <w:r w:rsidRPr="00030D56">
              <w:rPr>
                <w:sz w:val="16"/>
                <w:szCs w:val="16"/>
              </w:rPr>
              <w:t>No spec change</w:t>
            </w:r>
          </w:p>
        </w:tc>
        <w:tc>
          <w:tcPr>
            <w:tcW w:w="1264" w:type="dxa"/>
            <w:vMerge w:val="restart"/>
          </w:tcPr>
          <w:p w14:paraId="27C9BADF" w14:textId="77777777" w:rsidR="00701526" w:rsidRPr="00030D56" w:rsidRDefault="00701526" w:rsidP="00FE0069">
            <w:pPr>
              <w:jc w:val="center"/>
              <w:rPr>
                <w:sz w:val="16"/>
                <w:szCs w:val="16"/>
              </w:rPr>
            </w:pPr>
            <w:r w:rsidRPr="00030D56">
              <w:rPr>
                <w:sz w:val="16"/>
                <w:szCs w:val="16"/>
              </w:rPr>
              <w:t>No spec change</w:t>
            </w:r>
          </w:p>
        </w:tc>
        <w:tc>
          <w:tcPr>
            <w:tcW w:w="1567" w:type="dxa"/>
          </w:tcPr>
          <w:p w14:paraId="0112B703" w14:textId="77777777" w:rsidR="00701526" w:rsidRPr="00030D56" w:rsidRDefault="00701526" w:rsidP="00FE0069">
            <w:pPr>
              <w:jc w:val="center"/>
              <w:rPr>
                <w:sz w:val="16"/>
                <w:szCs w:val="16"/>
              </w:rPr>
            </w:pPr>
            <w:r w:rsidRPr="00030D56">
              <w:rPr>
                <w:sz w:val="16"/>
                <w:szCs w:val="16"/>
              </w:rPr>
              <w:t>Transfer to inference/monitoring entity for case 2b/3b</w:t>
            </w:r>
          </w:p>
        </w:tc>
        <w:tc>
          <w:tcPr>
            <w:tcW w:w="1475" w:type="dxa"/>
          </w:tcPr>
          <w:p w14:paraId="460391D5" w14:textId="77777777" w:rsidR="00701526" w:rsidRPr="00030D56" w:rsidRDefault="00701526" w:rsidP="00FE0069">
            <w:pPr>
              <w:jc w:val="center"/>
              <w:rPr>
                <w:sz w:val="16"/>
                <w:szCs w:val="16"/>
              </w:rPr>
            </w:pPr>
            <w:r w:rsidRPr="00030D56">
              <w:rPr>
                <w:sz w:val="16"/>
                <w:szCs w:val="16"/>
              </w:rPr>
              <w:t>Transfer to inference/monitoring entity</w:t>
            </w:r>
          </w:p>
        </w:tc>
        <w:tc>
          <w:tcPr>
            <w:tcW w:w="2895" w:type="dxa"/>
            <w:gridSpan w:val="2"/>
          </w:tcPr>
          <w:p w14:paraId="11FE6483" w14:textId="77777777" w:rsidR="00701526" w:rsidRPr="00030D56" w:rsidRDefault="00701526" w:rsidP="00FE0069">
            <w:pPr>
              <w:jc w:val="center"/>
              <w:rPr>
                <w:sz w:val="16"/>
                <w:szCs w:val="16"/>
              </w:rPr>
            </w:pPr>
            <w:r w:rsidRPr="00030D56">
              <w:rPr>
                <w:sz w:val="16"/>
                <w:szCs w:val="16"/>
              </w:rPr>
              <w:t>Transfer to monitoring entity for case 2b/3a/3b if needed</w:t>
            </w:r>
          </w:p>
        </w:tc>
      </w:tr>
      <w:tr w:rsidR="00701526" w14:paraId="6ADA5022" w14:textId="77777777" w:rsidTr="00FE0069">
        <w:trPr>
          <w:jc w:val="center"/>
        </w:trPr>
        <w:tc>
          <w:tcPr>
            <w:tcW w:w="722" w:type="dxa"/>
            <w:vMerge/>
          </w:tcPr>
          <w:p w14:paraId="4E19AD10" w14:textId="77777777" w:rsidR="00701526" w:rsidRPr="00030D56" w:rsidRDefault="00701526" w:rsidP="00FE0069">
            <w:pPr>
              <w:rPr>
                <w:sz w:val="16"/>
                <w:szCs w:val="16"/>
              </w:rPr>
            </w:pPr>
          </w:p>
        </w:tc>
        <w:tc>
          <w:tcPr>
            <w:tcW w:w="1087" w:type="dxa"/>
            <w:vMerge/>
          </w:tcPr>
          <w:p w14:paraId="4A112ADC" w14:textId="77777777" w:rsidR="00701526" w:rsidRPr="00030D56" w:rsidRDefault="00701526" w:rsidP="00FE0069">
            <w:pPr>
              <w:jc w:val="center"/>
              <w:rPr>
                <w:sz w:val="16"/>
                <w:szCs w:val="16"/>
              </w:rPr>
            </w:pPr>
          </w:p>
        </w:tc>
        <w:tc>
          <w:tcPr>
            <w:tcW w:w="1264" w:type="dxa"/>
            <w:vMerge/>
          </w:tcPr>
          <w:p w14:paraId="0FA610EB" w14:textId="77777777" w:rsidR="00701526" w:rsidRPr="00030D56" w:rsidRDefault="00701526" w:rsidP="00FE0069">
            <w:pPr>
              <w:jc w:val="center"/>
              <w:rPr>
                <w:sz w:val="16"/>
                <w:szCs w:val="16"/>
              </w:rPr>
            </w:pPr>
          </w:p>
        </w:tc>
        <w:tc>
          <w:tcPr>
            <w:tcW w:w="5937" w:type="dxa"/>
            <w:gridSpan w:val="4"/>
          </w:tcPr>
          <w:p w14:paraId="70E3B66C" w14:textId="77777777" w:rsidR="00701526" w:rsidRPr="00030D56" w:rsidRDefault="00701526" w:rsidP="00FE0069">
            <w:pPr>
              <w:jc w:val="center"/>
              <w:rPr>
                <w:sz w:val="16"/>
                <w:szCs w:val="16"/>
              </w:rPr>
            </w:pPr>
            <w:r w:rsidRPr="00030D56">
              <w:rPr>
                <w:sz w:val="16"/>
                <w:szCs w:val="16"/>
              </w:rPr>
              <w:t>Transfer to data collection entity</w:t>
            </w:r>
          </w:p>
        </w:tc>
      </w:tr>
      <w:tr w:rsidR="00701526" w14:paraId="73636FC0" w14:textId="77777777" w:rsidTr="00FE0069">
        <w:trPr>
          <w:jc w:val="center"/>
        </w:trPr>
        <w:tc>
          <w:tcPr>
            <w:tcW w:w="722" w:type="dxa"/>
          </w:tcPr>
          <w:p w14:paraId="54410EC7" w14:textId="77777777" w:rsidR="00701526" w:rsidRPr="00030D56" w:rsidRDefault="00701526" w:rsidP="00FE0069">
            <w:pPr>
              <w:jc w:val="center"/>
              <w:rPr>
                <w:sz w:val="16"/>
                <w:szCs w:val="16"/>
              </w:rPr>
            </w:pPr>
            <w:r w:rsidRPr="00030D56">
              <w:rPr>
                <w:sz w:val="16"/>
                <w:szCs w:val="16"/>
              </w:rPr>
              <w:t xml:space="preserve">Case 1 </w:t>
            </w:r>
          </w:p>
        </w:tc>
        <w:tc>
          <w:tcPr>
            <w:tcW w:w="1087" w:type="dxa"/>
          </w:tcPr>
          <w:p w14:paraId="5EE0CDD2" w14:textId="77777777" w:rsidR="00701526" w:rsidRPr="00030D56" w:rsidRDefault="00701526" w:rsidP="00FE0069">
            <w:pPr>
              <w:jc w:val="center"/>
              <w:rPr>
                <w:sz w:val="16"/>
                <w:szCs w:val="16"/>
              </w:rPr>
            </w:pPr>
            <w:r w:rsidRPr="00030D56">
              <w:rPr>
                <w:sz w:val="16"/>
                <w:szCs w:val="16"/>
              </w:rPr>
              <w:t>PRU/UE (PRS)</w:t>
            </w:r>
          </w:p>
        </w:tc>
        <w:tc>
          <w:tcPr>
            <w:tcW w:w="1264" w:type="dxa"/>
          </w:tcPr>
          <w:p w14:paraId="7144CFD9" w14:textId="77777777" w:rsidR="00701526" w:rsidRPr="00030D56" w:rsidRDefault="00701526" w:rsidP="00FE0069">
            <w:pPr>
              <w:jc w:val="center"/>
              <w:rPr>
                <w:sz w:val="16"/>
                <w:szCs w:val="16"/>
              </w:rPr>
            </w:pPr>
            <w:r w:rsidRPr="00030D56">
              <w:rPr>
                <w:sz w:val="16"/>
                <w:szCs w:val="16"/>
              </w:rPr>
              <w:t>From LMF to gNB/UE (PRS)</w:t>
            </w:r>
          </w:p>
        </w:tc>
        <w:tc>
          <w:tcPr>
            <w:tcW w:w="1567" w:type="dxa"/>
          </w:tcPr>
          <w:p w14:paraId="77E69A82" w14:textId="77777777" w:rsidR="00701526" w:rsidRPr="00030D56" w:rsidRDefault="00701526" w:rsidP="00FE0069">
            <w:pPr>
              <w:jc w:val="center"/>
              <w:rPr>
                <w:sz w:val="16"/>
                <w:szCs w:val="16"/>
              </w:rPr>
            </w:pPr>
            <w:r w:rsidRPr="00030D56">
              <w:rPr>
                <w:sz w:val="16"/>
                <w:szCs w:val="16"/>
              </w:rPr>
              <w:t>CIR, PDP, DP, L1-RSRP</w:t>
            </w:r>
          </w:p>
        </w:tc>
        <w:tc>
          <w:tcPr>
            <w:tcW w:w="1475" w:type="dxa"/>
          </w:tcPr>
          <w:p w14:paraId="64C275F8" w14:textId="77777777" w:rsidR="00701526" w:rsidRPr="00030D56" w:rsidRDefault="00701526" w:rsidP="00FE0069">
            <w:pPr>
              <w:rPr>
                <w:sz w:val="16"/>
                <w:szCs w:val="16"/>
              </w:rPr>
            </w:pPr>
            <w:r w:rsidRPr="00030D56">
              <w:rPr>
                <w:sz w:val="16"/>
                <w:szCs w:val="16"/>
              </w:rPr>
              <w:t>LMF to PRU/UE</w:t>
            </w:r>
          </w:p>
        </w:tc>
        <w:tc>
          <w:tcPr>
            <w:tcW w:w="1676" w:type="dxa"/>
          </w:tcPr>
          <w:p w14:paraId="133497F8" w14:textId="77777777" w:rsidR="00701526" w:rsidRPr="00030D56" w:rsidRDefault="00701526" w:rsidP="00FE0069">
            <w:pPr>
              <w:rPr>
                <w:sz w:val="16"/>
                <w:szCs w:val="16"/>
              </w:rPr>
            </w:pPr>
            <w:r w:rsidRPr="00030D56">
              <w:rPr>
                <w:sz w:val="16"/>
                <w:szCs w:val="16"/>
              </w:rPr>
              <w:t>PRU, UE/network (with limited PRU availability)</w:t>
            </w:r>
          </w:p>
        </w:tc>
        <w:tc>
          <w:tcPr>
            <w:tcW w:w="1219" w:type="dxa"/>
          </w:tcPr>
          <w:p w14:paraId="63B6B5A5" w14:textId="77777777" w:rsidR="00701526" w:rsidRPr="00030D56" w:rsidRDefault="00701526" w:rsidP="00FE0069">
            <w:pPr>
              <w:rPr>
                <w:sz w:val="16"/>
                <w:szCs w:val="16"/>
              </w:rPr>
            </w:pPr>
            <w:r w:rsidRPr="00030D56">
              <w:rPr>
                <w:sz w:val="16"/>
                <w:szCs w:val="16"/>
              </w:rPr>
              <w:t>(position)</w:t>
            </w:r>
          </w:p>
        </w:tc>
      </w:tr>
      <w:tr w:rsidR="00701526" w14:paraId="349C497F" w14:textId="77777777" w:rsidTr="00FE0069">
        <w:trPr>
          <w:jc w:val="center"/>
        </w:trPr>
        <w:tc>
          <w:tcPr>
            <w:tcW w:w="722" w:type="dxa"/>
          </w:tcPr>
          <w:p w14:paraId="48C31FC5" w14:textId="77777777" w:rsidR="00701526" w:rsidRPr="00030D56" w:rsidRDefault="00701526" w:rsidP="00FE0069">
            <w:pPr>
              <w:jc w:val="center"/>
              <w:rPr>
                <w:sz w:val="16"/>
                <w:szCs w:val="16"/>
              </w:rPr>
            </w:pPr>
            <w:r w:rsidRPr="00030D56">
              <w:rPr>
                <w:sz w:val="16"/>
                <w:szCs w:val="16"/>
              </w:rPr>
              <w:t>Case 2a</w:t>
            </w:r>
          </w:p>
        </w:tc>
        <w:tc>
          <w:tcPr>
            <w:tcW w:w="1087" w:type="dxa"/>
          </w:tcPr>
          <w:p w14:paraId="00A6AE8C" w14:textId="77777777" w:rsidR="00701526" w:rsidRPr="00030D56" w:rsidRDefault="00701526" w:rsidP="00FE0069">
            <w:pPr>
              <w:jc w:val="center"/>
              <w:rPr>
                <w:sz w:val="16"/>
                <w:szCs w:val="16"/>
              </w:rPr>
            </w:pPr>
            <w:r w:rsidRPr="00030D56">
              <w:rPr>
                <w:sz w:val="16"/>
                <w:szCs w:val="16"/>
              </w:rPr>
              <w:t>PRU/UE (PRS)</w:t>
            </w:r>
          </w:p>
        </w:tc>
        <w:tc>
          <w:tcPr>
            <w:tcW w:w="1264" w:type="dxa"/>
          </w:tcPr>
          <w:p w14:paraId="1582EC81" w14:textId="77777777" w:rsidR="00701526" w:rsidRPr="00030D56" w:rsidRDefault="00701526" w:rsidP="00FE0069">
            <w:pPr>
              <w:jc w:val="center"/>
              <w:rPr>
                <w:sz w:val="16"/>
                <w:szCs w:val="16"/>
              </w:rPr>
            </w:pPr>
            <w:r w:rsidRPr="00030D56">
              <w:rPr>
                <w:sz w:val="16"/>
                <w:szCs w:val="16"/>
              </w:rPr>
              <w:t>From LMF to gNB/UE (PRS)</w:t>
            </w:r>
          </w:p>
        </w:tc>
        <w:tc>
          <w:tcPr>
            <w:tcW w:w="1567" w:type="dxa"/>
          </w:tcPr>
          <w:p w14:paraId="5AB7DAD1" w14:textId="77777777" w:rsidR="00701526" w:rsidRPr="00030D56" w:rsidRDefault="00701526" w:rsidP="00FE0069">
            <w:pPr>
              <w:jc w:val="center"/>
              <w:rPr>
                <w:b/>
                <w:bCs/>
                <w:sz w:val="16"/>
                <w:szCs w:val="16"/>
              </w:rPr>
            </w:pPr>
            <w:r w:rsidRPr="00030D56">
              <w:rPr>
                <w:b/>
                <w:bCs/>
                <w:sz w:val="16"/>
                <w:szCs w:val="16"/>
              </w:rPr>
              <w:t>CIR, PDP, DP</w:t>
            </w:r>
          </w:p>
        </w:tc>
        <w:tc>
          <w:tcPr>
            <w:tcW w:w="1475" w:type="dxa"/>
          </w:tcPr>
          <w:p w14:paraId="5A5273FB" w14:textId="77777777" w:rsidR="00701526" w:rsidRPr="00030D56" w:rsidRDefault="00701526" w:rsidP="00FE0069">
            <w:pPr>
              <w:rPr>
                <w:sz w:val="16"/>
                <w:szCs w:val="16"/>
              </w:rPr>
            </w:pPr>
            <w:r w:rsidRPr="00030D56">
              <w:rPr>
                <w:sz w:val="16"/>
                <w:szCs w:val="16"/>
              </w:rPr>
              <w:t>LMF to PRU/UE</w:t>
            </w:r>
          </w:p>
        </w:tc>
        <w:tc>
          <w:tcPr>
            <w:tcW w:w="1676" w:type="dxa"/>
          </w:tcPr>
          <w:p w14:paraId="28384392" w14:textId="77777777" w:rsidR="00701526" w:rsidRPr="00030D56" w:rsidRDefault="00701526" w:rsidP="00FE0069">
            <w:pPr>
              <w:rPr>
                <w:sz w:val="16"/>
                <w:szCs w:val="16"/>
              </w:rPr>
            </w:pPr>
            <w:r w:rsidRPr="00030D56">
              <w:rPr>
                <w:sz w:val="16"/>
                <w:szCs w:val="16"/>
              </w:rPr>
              <w:t>PRU, UE/network (with limited PRU availability)</w:t>
            </w:r>
          </w:p>
        </w:tc>
        <w:tc>
          <w:tcPr>
            <w:tcW w:w="1219" w:type="dxa"/>
          </w:tcPr>
          <w:p w14:paraId="1184F449" w14:textId="77777777" w:rsidR="00701526" w:rsidRPr="00030D56" w:rsidRDefault="00701526" w:rsidP="00FE0069">
            <w:pPr>
              <w:rPr>
                <w:sz w:val="16"/>
                <w:szCs w:val="16"/>
              </w:rPr>
            </w:pPr>
            <w:r w:rsidRPr="00030D56">
              <w:rPr>
                <w:sz w:val="16"/>
                <w:szCs w:val="16"/>
              </w:rPr>
              <w:t>(TOA, NLOS)</w:t>
            </w:r>
          </w:p>
        </w:tc>
      </w:tr>
      <w:tr w:rsidR="00701526" w14:paraId="6F6D242F" w14:textId="77777777" w:rsidTr="00FE0069">
        <w:trPr>
          <w:jc w:val="center"/>
        </w:trPr>
        <w:tc>
          <w:tcPr>
            <w:tcW w:w="722" w:type="dxa"/>
          </w:tcPr>
          <w:p w14:paraId="6ABC50B8" w14:textId="77777777" w:rsidR="00701526" w:rsidRPr="00030D56" w:rsidRDefault="00701526" w:rsidP="00FE0069">
            <w:pPr>
              <w:jc w:val="center"/>
              <w:rPr>
                <w:sz w:val="16"/>
                <w:szCs w:val="16"/>
              </w:rPr>
            </w:pPr>
            <w:r w:rsidRPr="00030D56">
              <w:rPr>
                <w:sz w:val="16"/>
                <w:szCs w:val="16"/>
              </w:rPr>
              <w:t>Case 2b</w:t>
            </w:r>
          </w:p>
        </w:tc>
        <w:tc>
          <w:tcPr>
            <w:tcW w:w="1087" w:type="dxa"/>
          </w:tcPr>
          <w:p w14:paraId="55719CE7" w14:textId="77777777" w:rsidR="00701526" w:rsidRPr="00030D56" w:rsidRDefault="00701526" w:rsidP="00FE0069">
            <w:pPr>
              <w:jc w:val="center"/>
              <w:rPr>
                <w:sz w:val="16"/>
                <w:szCs w:val="16"/>
              </w:rPr>
            </w:pPr>
            <w:r w:rsidRPr="00030D56">
              <w:rPr>
                <w:sz w:val="16"/>
                <w:szCs w:val="16"/>
              </w:rPr>
              <w:t>PRU/UE (PRS)</w:t>
            </w:r>
          </w:p>
        </w:tc>
        <w:tc>
          <w:tcPr>
            <w:tcW w:w="1264" w:type="dxa"/>
          </w:tcPr>
          <w:p w14:paraId="029D1FA4" w14:textId="77777777" w:rsidR="00701526" w:rsidRPr="00030D56" w:rsidRDefault="00701526" w:rsidP="00FE0069">
            <w:pPr>
              <w:jc w:val="center"/>
              <w:rPr>
                <w:sz w:val="16"/>
                <w:szCs w:val="16"/>
              </w:rPr>
            </w:pPr>
            <w:r w:rsidRPr="00030D56">
              <w:rPr>
                <w:sz w:val="16"/>
                <w:szCs w:val="16"/>
              </w:rPr>
              <w:t>From LMF to gNB/UE (PRS)</w:t>
            </w:r>
          </w:p>
        </w:tc>
        <w:tc>
          <w:tcPr>
            <w:tcW w:w="1567" w:type="dxa"/>
          </w:tcPr>
          <w:p w14:paraId="60D38242" w14:textId="77777777" w:rsidR="00701526" w:rsidRPr="00030D56" w:rsidRDefault="00701526" w:rsidP="00FE0069">
            <w:pPr>
              <w:jc w:val="center"/>
              <w:rPr>
                <w:sz w:val="16"/>
                <w:szCs w:val="16"/>
              </w:rPr>
            </w:pPr>
            <w:r w:rsidRPr="00030D56">
              <w:rPr>
                <w:sz w:val="16"/>
                <w:szCs w:val="16"/>
              </w:rPr>
              <w:t>CIR, PDP, DP, L1-RSRP</w:t>
            </w:r>
          </w:p>
        </w:tc>
        <w:tc>
          <w:tcPr>
            <w:tcW w:w="1475" w:type="dxa"/>
          </w:tcPr>
          <w:p w14:paraId="2D391A36" w14:textId="77777777" w:rsidR="00701526" w:rsidRPr="00030D56" w:rsidRDefault="00701526" w:rsidP="00FE0069">
            <w:pPr>
              <w:rPr>
                <w:sz w:val="16"/>
                <w:szCs w:val="16"/>
              </w:rPr>
            </w:pPr>
            <w:r w:rsidRPr="00030D56">
              <w:rPr>
                <w:sz w:val="16"/>
                <w:szCs w:val="16"/>
              </w:rPr>
              <w:t>To LMF</w:t>
            </w:r>
          </w:p>
        </w:tc>
        <w:tc>
          <w:tcPr>
            <w:tcW w:w="1676" w:type="dxa"/>
          </w:tcPr>
          <w:p w14:paraId="02AF5A3E" w14:textId="77777777" w:rsidR="00701526" w:rsidRPr="00030D56" w:rsidRDefault="00701526" w:rsidP="00FE0069">
            <w:pPr>
              <w:rPr>
                <w:sz w:val="16"/>
                <w:szCs w:val="16"/>
              </w:rPr>
            </w:pPr>
            <w:r w:rsidRPr="00030D56">
              <w:rPr>
                <w:sz w:val="16"/>
                <w:szCs w:val="16"/>
              </w:rPr>
              <w:t>LMF with known PRU location</w:t>
            </w:r>
          </w:p>
        </w:tc>
        <w:tc>
          <w:tcPr>
            <w:tcW w:w="1219" w:type="dxa"/>
          </w:tcPr>
          <w:p w14:paraId="1C25C116" w14:textId="77777777" w:rsidR="00701526" w:rsidRPr="00030D56" w:rsidRDefault="00701526" w:rsidP="00FE0069">
            <w:pPr>
              <w:rPr>
                <w:sz w:val="16"/>
                <w:szCs w:val="16"/>
              </w:rPr>
            </w:pPr>
            <w:r w:rsidRPr="00030D56">
              <w:rPr>
                <w:sz w:val="16"/>
                <w:szCs w:val="16"/>
              </w:rPr>
              <w:t>(position)</w:t>
            </w:r>
          </w:p>
        </w:tc>
      </w:tr>
      <w:tr w:rsidR="00701526" w14:paraId="5093C076" w14:textId="77777777" w:rsidTr="00FE0069">
        <w:trPr>
          <w:jc w:val="center"/>
        </w:trPr>
        <w:tc>
          <w:tcPr>
            <w:tcW w:w="722" w:type="dxa"/>
          </w:tcPr>
          <w:p w14:paraId="491222F3" w14:textId="77777777" w:rsidR="00701526" w:rsidRPr="00030D56" w:rsidRDefault="00701526" w:rsidP="00FE0069">
            <w:pPr>
              <w:jc w:val="center"/>
              <w:rPr>
                <w:sz w:val="16"/>
                <w:szCs w:val="16"/>
              </w:rPr>
            </w:pPr>
            <w:r w:rsidRPr="00030D56">
              <w:rPr>
                <w:sz w:val="16"/>
                <w:szCs w:val="16"/>
              </w:rPr>
              <w:t>Case 3a</w:t>
            </w:r>
          </w:p>
        </w:tc>
        <w:tc>
          <w:tcPr>
            <w:tcW w:w="1087" w:type="dxa"/>
          </w:tcPr>
          <w:p w14:paraId="57D39220" w14:textId="77777777" w:rsidR="00701526" w:rsidRPr="00030D56" w:rsidRDefault="00701526" w:rsidP="00FE0069">
            <w:pPr>
              <w:jc w:val="center"/>
              <w:rPr>
                <w:sz w:val="16"/>
                <w:szCs w:val="16"/>
              </w:rPr>
            </w:pPr>
            <w:r w:rsidRPr="00030D56">
              <w:rPr>
                <w:sz w:val="16"/>
                <w:szCs w:val="16"/>
              </w:rPr>
              <w:t>TRP (SRS)</w:t>
            </w:r>
          </w:p>
        </w:tc>
        <w:tc>
          <w:tcPr>
            <w:tcW w:w="1264" w:type="dxa"/>
          </w:tcPr>
          <w:p w14:paraId="6A99CB43" w14:textId="77777777" w:rsidR="00701526" w:rsidRPr="00030D56" w:rsidRDefault="00701526" w:rsidP="00FE0069">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2917A9ED" w14:textId="77777777" w:rsidR="00701526" w:rsidRPr="00030D56" w:rsidRDefault="00701526" w:rsidP="00FE0069">
            <w:pPr>
              <w:jc w:val="center"/>
              <w:rPr>
                <w:b/>
                <w:bCs/>
                <w:sz w:val="16"/>
                <w:szCs w:val="16"/>
              </w:rPr>
            </w:pPr>
            <w:r w:rsidRPr="00030D56">
              <w:rPr>
                <w:b/>
                <w:bCs/>
                <w:sz w:val="16"/>
                <w:szCs w:val="16"/>
              </w:rPr>
              <w:t>CIR, PDP, DP</w:t>
            </w:r>
          </w:p>
        </w:tc>
        <w:tc>
          <w:tcPr>
            <w:tcW w:w="1475" w:type="dxa"/>
          </w:tcPr>
          <w:p w14:paraId="0BDEA1BF" w14:textId="77777777" w:rsidR="00701526" w:rsidRPr="00030D56" w:rsidRDefault="00701526" w:rsidP="00FE0069">
            <w:pPr>
              <w:rPr>
                <w:sz w:val="16"/>
                <w:szCs w:val="16"/>
              </w:rPr>
            </w:pPr>
            <w:r w:rsidRPr="00030D56">
              <w:rPr>
                <w:sz w:val="16"/>
                <w:szCs w:val="16"/>
              </w:rPr>
              <w:t>LMF To gNB</w:t>
            </w:r>
          </w:p>
        </w:tc>
        <w:tc>
          <w:tcPr>
            <w:tcW w:w="1676" w:type="dxa"/>
          </w:tcPr>
          <w:p w14:paraId="76EFDC26" w14:textId="77777777" w:rsidR="00701526" w:rsidRPr="00030D56" w:rsidRDefault="00701526" w:rsidP="00FE0069">
            <w:pPr>
              <w:rPr>
                <w:sz w:val="16"/>
                <w:szCs w:val="16"/>
              </w:rPr>
            </w:pPr>
            <w:r w:rsidRPr="00030D56">
              <w:rPr>
                <w:sz w:val="16"/>
                <w:szCs w:val="16"/>
              </w:rPr>
              <w:t>Network entity with known PRU location</w:t>
            </w:r>
          </w:p>
        </w:tc>
        <w:tc>
          <w:tcPr>
            <w:tcW w:w="1219" w:type="dxa"/>
          </w:tcPr>
          <w:p w14:paraId="6ADD8DBF" w14:textId="77777777" w:rsidR="00701526" w:rsidRPr="00030D56" w:rsidRDefault="00701526" w:rsidP="00FE0069">
            <w:pPr>
              <w:rPr>
                <w:sz w:val="16"/>
                <w:szCs w:val="16"/>
              </w:rPr>
            </w:pPr>
            <w:r w:rsidRPr="00030D56">
              <w:rPr>
                <w:sz w:val="16"/>
                <w:szCs w:val="16"/>
              </w:rPr>
              <w:t>(TOA, NLOS)</w:t>
            </w:r>
          </w:p>
        </w:tc>
      </w:tr>
      <w:tr w:rsidR="00701526" w14:paraId="157B057D" w14:textId="77777777" w:rsidTr="00FE0069">
        <w:trPr>
          <w:jc w:val="center"/>
        </w:trPr>
        <w:tc>
          <w:tcPr>
            <w:tcW w:w="722" w:type="dxa"/>
          </w:tcPr>
          <w:p w14:paraId="4F4B543F" w14:textId="77777777" w:rsidR="00701526" w:rsidRPr="00030D56" w:rsidRDefault="00701526" w:rsidP="00FE0069">
            <w:pPr>
              <w:jc w:val="center"/>
              <w:rPr>
                <w:sz w:val="16"/>
                <w:szCs w:val="16"/>
              </w:rPr>
            </w:pPr>
            <w:r w:rsidRPr="00030D56">
              <w:rPr>
                <w:sz w:val="16"/>
                <w:szCs w:val="16"/>
              </w:rPr>
              <w:t>Case 3b</w:t>
            </w:r>
          </w:p>
        </w:tc>
        <w:tc>
          <w:tcPr>
            <w:tcW w:w="1087" w:type="dxa"/>
          </w:tcPr>
          <w:p w14:paraId="17EBC583" w14:textId="77777777" w:rsidR="00701526" w:rsidRPr="00030D56" w:rsidRDefault="00701526" w:rsidP="00FE0069">
            <w:pPr>
              <w:jc w:val="center"/>
              <w:rPr>
                <w:sz w:val="16"/>
                <w:szCs w:val="16"/>
              </w:rPr>
            </w:pPr>
            <w:r w:rsidRPr="00030D56">
              <w:rPr>
                <w:sz w:val="16"/>
                <w:szCs w:val="16"/>
              </w:rPr>
              <w:t>TRP (SRS)</w:t>
            </w:r>
          </w:p>
        </w:tc>
        <w:tc>
          <w:tcPr>
            <w:tcW w:w="1264" w:type="dxa"/>
          </w:tcPr>
          <w:p w14:paraId="4B04F726" w14:textId="77777777" w:rsidR="00701526" w:rsidRPr="00030D56" w:rsidRDefault="00701526" w:rsidP="00FE0069">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188A4E5D" w14:textId="77777777" w:rsidR="00701526" w:rsidRPr="00030D56" w:rsidRDefault="00701526" w:rsidP="00FE0069">
            <w:pPr>
              <w:jc w:val="center"/>
              <w:rPr>
                <w:sz w:val="16"/>
                <w:szCs w:val="16"/>
              </w:rPr>
            </w:pPr>
            <w:r w:rsidRPr="00030D56">
              <w:rPr>
                <w:sz w:val="16"/>
                <w:szCs w:val="16"/>
              </w:rPr>
              <w:t>CIR, PDP, DP, L1-RSRP</w:t>
            </w:r>
          </w:p>
        </w:tc>
        <w:tc>
          <w:tcPr>
            <w:tcW w:w="1475" w:type="dxa"/>
          </w:tcPr>
          <w:p w14:paraId="0CED0C4C" w14:textId="77777777" w:rsidR="00701526" w:rsidRPr="00030D56" w:rsidRDefault="00701526" w:rsidP="00FE0069">
            <w:pPr>
              <w:rPr>
                <w:sz w:val="16"/>
                <w:szCs w:val="16"/>
              </w:rPr>
            </w:pPr>
            <w:r w:rsidRPr="00030D56">
              <w:rPr>
                <w:sz w:val="16"/>
                <w:szCs w:val="16"/>
              </w:rPr>
              <w:t>To gNB</w:t>
            </w:r>
          </w:p>
        </w:tc>
        <w:tc>
          <w:tcPr>
            <w:tcW w:w="1676" w:type="dxa"/>
          </w:tcPr>
          <w:p w14:paraId="7CFD7029" w14:textId="77777777" w:rsidR="00701526" w:rsidRPr="00030D56" w:rsidRDefault="00701526" w:rsidP="00FE0069">
            <w:pPr>
              <w:rPr>
                <w:sz w:val="16"/>
                <w:szCs w:val="16"/>
              </w:rPr>
            </w:pPr>
            <w:r w:rsidRPr="00030D56">
              <w:rPr>
                <w:sz w:val="16"/>
                <w:szCs w:val="16"/>
              </w:rPr>
              <w:t>LMF with know PRU location</w:t>
            </w:r>
          </w:p>
        </w:tc>
        <w:tc>
          <w:tcPr>
            <w:tcW w:w="1219" w:type="dxa"/>
          </w:tcPr>
          <w:p w14:paraId="21C4C9B6" w14:textId="77777777" w:rsidR="00701526" w:rsidRPr="00030D56" w:rsidRDefault="00701526" w:rsidP="00FE0069">
            <w:pPr>
              <w:rPr>
                <w:sz w:val="16"/>
                <w:szCs w:val="16"/>
              </w:rPr>
            </w:pPr>
            <w:r w:rsidRPr="00030D56">
              <w:rPr>
                <w:sz w:val="16"/>
                <w:szCs w:val="16"/>
              </w:rPr>
              <w:t>(position)</w:t>
            </w:r>
          </w:p>
        </w:tc>
      </w:tr>
    </w:tbl>
    <w:p w14:paraId="2B8E52FF" w14:textId="77777777" w:rsidR="00701526" w:rsidRDefault="00701526" w:rsidP="00701526">
      <w:pPr>
        <w:rPr>
          <w:lang w:val="en-GB"/>
        </w:rPr>
      </w:pPr>
    </w:p>
    <w:p w14:paraId="22007863" w14:textId="77777777" w:rsidR="00701526" w:rsidRDefault="00701526" w:rsidP="00701526">
      <w:pPr>
        <w:rPr>
          <w:lang w:val="en-GB"/>
        </w:rPr>
      </w:pPr>
    </w:p>
    <w:p w14:paraId="20955941" w14:textId="77777777" w:rsidR="00701526" w:rsidRDefault="00701526" w:rsidP="00701526">
      <w:pPr>
        <w:rPr>
          <w:lang w:val="en-GB"/>
        </w:rPr>
      </w:pPr>
    </w:p>
    <w:p w14:paraId="16C89A3D" w14:textId="77777777" w:rsidR="00701526" w:rsidRDefault="00701526" w:rsidP="00030D56">
      <w:pPr>
        <w:rPr>
          <w:b/>
          <w:bCs/>
          <w:i/>
          <w:iCs/>
          <w:sz w:val="22"/>
          <w:szCs w:val="22"/>
        </w:rPr>
      </w:pPr>
    </w:p>
    <w:p w14:paraId="1DEA9052" w14:textId="04785103" w:rsidR="00030D56" w:rsidRPr="00085E1D" w:rsidRDefault="00030D56" w:rsidP="00030D56">
      <w:pPr>
        <w:rPr>
          <w:b/>
          <w:bCs/>
          <w:i/>
          <w:iCs/>
          <w:sz w:val="22"/>
          <w:szCs w:val="22"/>
        </w:rPr>
      </w:pPr>
      <w:r w:rsidRPr="00085E1D">
        <w:rPr>
          <w:b/>
          <w:bCs/>
          <w:i/>
          <w:iCs/>
          <w:sz w:val="22"/>
          <w:szCs w:val="22"/>
        </w:rPr>
        <w:lastRenderedPageBreak/>
        <w:t xml:space="preserve">Proposal </w:t>
      </w:r>
      <w:r>
        <w:rPr>
          <w:b/>
          <w:bCs/>
          <w:i/>
          <w:iCs/>
          <w:sz w:val="22"/>
          <w:szCs w:val="22"/>
        </w:rPr>
        <w:t>7</w:t>
      </w:r>
      <w:r w:rsidRPr="00085E1D">
        <w:rPr>
          <w:b/>
          <w:bCs/>
          <w:i/>
          <w:iCs/>
          <w:sz w:val="22"/>
          <w:szCs w:val="22"/>
        </w:rPr>
        <w:t>: Generic Monitoring Procedure:</w:t>
      </w:r>
    </w:p>
    <w:p w14:paraId="4AAF63D1" w14:textId="77777777" w:rsidR="00030D56" w:rsidRPr="00085E1D" w:rsidRDefault="00030D56" w:rsidP="00030D56">
      <w:pPr>
        <w:pStyle w:val="ListParagraph"/>
        <w:numPr>
          <w:ilvl w:val="0"/>
          <w:numId w:val="38"/>
        </w:numPr>
        <w:ind w:leftChars="0"/>
        <w:jc w:val="left"/>
        <w:rPr>
          <w:rFonts w:ascii="Times New Roman" w:hAnsi="Times New Roman"/>
          <w:b/>
          <w:bCs/>
          <w:i/>
          <w:iCs/>
          <w:sz w:val="22"/>
          <w:szCs w:val="22"/>
        </w:rPr>
      </w:pPr>
      <w:r w:rsidRPr="00085E1D">
        <w:rPr>
          <w:rFonts w:ascii="Times New Roman" w:hAnsi="Times New Roman"/>
          <w:b/>
          <w:bCs/>
          <w:i/>
          <w:iCs/>
          <w:sz w:val="22"/>
          <w:szCs w:val="22"/>
        </w:rPr>
        <w:t xml:space="preserve">Step 1: Monitoring measurement setup and triggering </w:t>
      </w:r>
      <w:proofErr w:type="gramStart"/>
      <w:r w:rsidRPr="00085E1D">
        <w:rPr>
          <w:rFonts w:ascii="Times New Roman" w:hAnsi="Times New Roman"/>
          <w:b/>
          <w:bCs/>
          <w:i/>
          <w:iCs/>
          <w:sz w:val="22"/>
          <w:szCs w:val="22"/>
        </w:rPr>
        <w:t>of  measurement</w:t>
      </w:r>
      <w:proofErr w:type="gramEnd"/>
      <w:r w:rsidRPr="00085E1D">
        <w:rPr>
          <w:rFonts w:ascii="Times New Roman" w:hAnsi="Times New Roman"/>
          <w:b/>
          <w:bCs/>
          <w:i/>
          <w:iCs/>
          <w:sz w:val="22"/>
          <w:szCs w:val="22"/>
        </w:rPr>
        <w:t xml:space="preserve"> entity. </w:t>
      </w:r>
    </w:p>
    <w:p w14:paraId="45953473" w14:textId="77777777" w:rsidR="00030D56" w:rsidRPr="00085E1D" w:rsidRDefault="00030D56" w:rsidP="00030D56">
      <w:pPr>
        <w:pStyle w:val="ListParagraph"/>
        <w:numPr>
          <w:ilvl w:val="1"/>
          <w:numId w:val="38"/>
        </w:numPr>
        <w:ind w:leftChars="0"/>
        <w:jc w:val="left"/>
        <w:rPr>
          <w:rFonts w:ascii="Times New Roman" w:hAnsi="Times New Roman"/>
          <w:b/>
          <w:bCs/>
          <w:i/>
          <w:iCs/>
          <w:sz w:val="22"/>
          <w:szCs w:val="22"/>
        </w:rPr>
      </w:pPr>
      <w:r w:rsidRPr="00085E1D">
        <w:rPr>
          <w:rFonts w:ascii="Times New Roman" w:hAnsi="Times New Roman"/>
          <w:b/>
          <w:bCs/>
          <w:i/>
          <w:iCs/>
          <w:sz w:val="22"/>
          <w:szCs w:val="22"/>
        </w:rPr>
        <w:t>Spec Impact: Higher layer trigger in LPP (between UE and LMF) or NRPPa (between gNB and LMF), Scenario change assistance information.</w:t>
      </w:r>
    </w:p>
    <w:p w14:paraId="0809EC5C" w14:textId="77777777" w:rsidR="00030D56" w:rsidRPr="00085E1D" w:rsidRDefault="00030D56" w:rsidP="00030D56">
      <w:pPr>
        <w:pStyle w:val="ListParagraph"/>
        <w:numPr>
          <w:ilvl w:val="0"/>
          <w:numId w:val="38"/>
        </w:numPr>
        <w:ind w:leftChars="0"/>
        <w:jc w:val="left"/>
        <w:rPr>
          <w:rFonts w:ascii="Times New Roman" w:hAnsi="Times New Roman"/>
          <w:b/>
          <w:bCs/>
          <w:i/>
          <w:iCs/>
          <w:sz w:val="22"/>
          <w:szCs w:val="22"/>
        </w:rPr>
      </w:pPr>
      <w:r w:rsidRPr="00085E1D">
        <w:rPr>
          <w:rFonts w:ascii="Times New Roman" w:hAnsi="Times New Roman"/>
          <w:b/>
          <w:bCs/>
          <w:i/>
          <w:iCs/>
          <w:sz w:val="22"/>
          <w:szCs w:val="22"/>
        </w:rPr>
        <w:t>Step 2: Statistics block/KPI generation/metric estimator</w:t>
      </w:r>
      <w:r w:rsidRPr="00085E1D">
        <w:rPr>
          <w:rFonts w:ascii="Times New Roman" w:hAnsi="Times New Roman"/>
          <w:b/>
          <w:bCs/>
          <w:i/>
          <w:iCs/>
          <w:sz w:val="22"/>
          <w:szCs w:val="22"/>
        </w:rPr>
        <w:tab/>
      </w:r>
    </w:p>
    <w:p w14:paraId="7FBD2AF5" w14:textId="77777777" w:rsidR="00030D56" w:rsidRPr="00085E1D" w:rsidRDefault="00030D56" w:rsidP="00030D56">
      <w:pPr>
        <w:pStyle w:val="ListParagraph"/>
        <w:numPr>
          <w:ilvl w:val="1"/>
          <w:numId w:val="38"/>
        </w:numPr>
        <w:ind w:leftChars="0"/>
        <w:rPr>
          <w:rFonts w:ascii="Times New Roman" w:hAnsi="Times New Roman"/>
          <w:b/>
          <w:bCs/>
          <w:i/>
          <w:iCs/>
          <w:sz w:val="22"/>
          <w:szCs w:val="22"/>
        </w:rPr>
      </w:pPr>
      <w:r w:rsidRPr="002F7792">
        <w:rPr>
          <w:rFonts w:ascii="Times New Roman" w:hAnsi="Times New Roman"/>
          <w:b/>
          <w:bCs/>
          <w:i/>
          <w:iCs/>
          <w:sz w:val="22"/>
          <w:szCs w:val="22"/>
        </w:rPr>
        <w:t>Spec Impact: Report of processed measurement to monitoring block</w:t>
      </w:r>
      <w:r w:rsidRPr="00085E1D">
        <w:rPr>
          <w:rFonts w:ascii="Times New Roman" w:hAnsi="Times New Roman"/>
          <w:b/>
          <w:bCs/>
          <w:i/>
          <w:iCs/>
          <w:sz w:val="22"/>
          <w:szCs w:val="22"/>
        </w:rPr>
        <w:t xml:space="preserve">, </w:t>
      </w:r>
      <w:r w:rsidRPr="002F7792">
        <w:rPr>
          <w:rFonts w:ascii="Times New Roman" w:hAnsi="Times New Roman"/>
          <w:b/>
          <w:bCs/>
          <w:i/>
          <w:iCs/>
          <w:sz w:val="22"/>
          <w:szCs w:val="22"/>
        </w:rPr>
        <w:t>Report of processed KPI to monitoring block</w:t>
      </w:r>
    </w:p>
    <w:p w14:paraId="1725F949" w14:textId="77777777" w:rsidR="00030D56" w:rsidRPr="00085E1D" w:rsidRDefault="00030D56" w:rsidP="00030D56">
      <w:pPr>
        <w:pStyle w:val="ListParagraph"/>
        <w:numPr>
          <w:ilvl w:val="0"/>
          <w:numId w:val="38"/>
        </w:numPr>
        <w:ind w:leftChars="0"/>
        <w:jc w:val="left"/>
        <w:rPr>
          <w:rFonts w:ascii="Times New Roman" w:hAnsi="Times New Roman"/>
          <w:b/>
          <w:bCs/>
          <w:i/>
          <w:iCs/>
          <w:sz w:val="22"/>
          <w:szCs w:val="22"/>
        </w:rPr>
      </w:pPr>
      <w:r w:rsidRPr="00085E1D">
        <w:rPr>
          <w:rFonts w:ascii="Times New Roman" w:hAnsi="Times New Roman"/>
          <w:b/>
          <w:bCs/>
          <w:i/>
          <w:iCs/>
          <w:sz w:val="22"/>
          <w:szCs w:val="22"/>
        </w:rPr>
        <w:t>Step 3: Monitoring block/ Monitoring comparison entity</w:t>
      </w:r>
    </w:p>
    <w:p w14:paraId="26D917CC" w14:textId="77777777" w:rsidR="00030D56" w:rsidRPr="00085E1D" w:rsidRDefault="00030D56" w:rsidP="00030D56">
      <w:pPr>
        <w:pStyle w:val="ListParagraph"/>
        <w:numPr>
          <w:ilvl w:val="1"/>
          <w:numId w:val="38"/>
        </w:numPr>
        <w:ind w:leftChars="0"/>
        <w:jc w:val="left"/>
        <w:rPr>
          <w:rFonts w:ascii="Times New Roman" w:hAnsi="Times New Roman"/>
          <w:b/>
          <w:bCs/>
          <w:i/>
          <w:iCs/>
          <w:sz w:val="22"/>
          <w:szCs w:val="22"/>
        </w:rPr>
      </w:pPr>
      <w:r w:rsidRPr="00085E1D">
        <w:rPr>
          <w:rFonts w:ascii="Times New Roman" w:hAnsi="Times New Roman"/>
          <w:b/>
          <w:bCs/>
          <w:i/>
          <w:iCs/>
          <w:sz w:val="22"/>
          <w:szCs w:val="22"/>
        </w:rPr>
        <w:t xml:space="preserve">Spec impact: Transfer of monitoring decision to monitoring action </w:t>
      </w:r>
      <w:proofErr w:type="gramStart"/>
      <w:r w:rsidRPr="00085E1D">
        <w:rPr>
          <w:rFonts w:ascii="Times New Roman" w:hAnsi="Times New Roman"/>
          <w:b/>
          <w:bCs/>
          <w:i/>
          <w:iCs/>
          <w:sz w:val="22"/>
          <w:szCs w:val="22"/>
        </w:rPr>
        <w:t>entity</w:t>
      </w:r>
      <w:proofErr w:type="gramEnd"/>
    </w:p>
    <w:p w14:paraId="7172C260" w14:textId="77777777" w:rsidR="00030D56" w:rsidRPr="00085E1D" w:rsidRDefault="00030D56" w:rsidP="00030D56">
      <w:pPr>
        <w:pStyle w:val="ListParagraph"/>
        <w:numPr>
          <w:ilvl w:val="0"/>
          <w:numId w:val="28"/>
        </w:numPr>
        <w:ind w:leftChars="0"/>
        <w:rPr>
          <w:rFonts w:ascii="Times New Roman" w:hAnsi="Times New Roman"/>
          <w:b/>
          <w:bCs/>
          <w:i/>
          <w:iCs/>
          <w:sz w:val="22"/>
          <w:szCs w:val="22"/>
        </w:rPr>
      </w:pPr>
      <w:r w:rsidRPr="00085E1D">
        <w:rPr>
          <w:rFonts w:ascii="Times New Roman" w:hAnsi="Times New Roman"/>
          <w:b/>
          <w:bCs/>
          <w:i/>
          <w:iCs/>
          <w:sz w:val="22"/>
          <w:szCs w:val="22"/>
        </w:rPr>
        <w:t xml:space="preserve">Step 4: Monitoring Response: </w:t>
      </w:r>
    </w:p>
    <w:p w14:paraId="5A97D1D6" w14:textId="77777777" w:rsidR="00030D56" w:rsidRPr="00085E1D" w:rsidRDefault="00030D56" w:rsidP="00030D56">
      <w:pPr>
        <w:pStyle w:val="ListParagraph"/>
        <w:numPr>
          <w:ilvl w:val="1"/>
          <w:numId w:val="28"/>
        </w:numPr>
        <w:ind w:leftChars="0"/>
        <w:jc w:val="left"/>
        <w:rPr>
          <w:rFonts w:ascii="Times New Roman" w:hAnsi="Times New Roman"/>
          <w:b/>
          <w:bCs/>
          <w:i/>
          <w:iCs/>
          <w:sz w:val="22"/>
          <w:szCs w:val="22"/>
        </w:rPr>
      </w:pPr>
      <w:r w:rsidRPr="00085E1D">
        <w:rPr>
          <w:rFonts w:ascii="Times New Roman" w:hAnsi="Times New Roman"/>
          <w:b/>
          <w:bCs/>
          <w:i/>
          <w:iCs/>
          <w:sz w:val="22"/>
          <w:szCs w:val="22"/>
        </w:rPr>
        <w:t xml:space="preserve">Spec impact: Transfer of monitoring decision to monitoring action </w:t>
      </w:r>
      <w:proofErr w:type="gramStart"/>
      <w:r w:rsidRPr="00085E1D">
        <w:rPr>
          <w:rFonts w:ascii="Times New Roman" w:hAnsi="Times New Roman"/>
          <w:b/>
          <w:bCs/>
          <w:i/>
          <w:iCs/>
          <w:sz w:val="22"/>
          <w:szCs w:val="22"/>
        </w:rPr>
        <w:t>entity</w:t>
      </w:r>
      <w:proofErr w:type="gramEnd"/>
    </w:p>
    <w:p w14:paraId="4DF5B9D9" w14:textId="77777777" w:rsidR="00030D56" w:rsidRDefault="00030D56" w:rsidP="00BB62DB">
      <w:pPr>
        <w:rPr>
          <w:sz w:val="22"/>
          <w:szCs w:val="22"/>
        </w:rPr>
      </w:pPr>
    </w:p>
    <w:p w14:paraId="537AEF7F" w14:textId="77777777" w:rsidR="00701526" w:rsidRDefault="00701526" w:rsidP="00701526">
      <w:pPr>
        <w:rPr>
          <w:b/>
          <w:bCs/>
          <w:i/>
          <w:iCs/>
          <w:sz w:val="22"/>
          <w:szCs w:val="22"/>
        </w:rPr>
      </w:pPr>
      <w:r w:rsidRPr="00220705">
        <w:rPr>
          <w:b/>
          <w:bCs/>
          <w:i/>
          <w:iCs/>
          <w:sz w:val="22"/>
          <w:szCs w:val="22"/>
        </w:rPr>
        <w:t xml:space="preserve">Proposal </w:t>
      </w:r>
      <w:r>
        <w:rPr>
          <w:b/>
          <w:bCs/>
          <w:i/>
          <w:iCs/>
          <w:sz w:val="22"/>
          <w:szCs w:val="22"/>
        </w:rPr>
        <w:t>8</w:t>
      </w:r>
      <w:r w:rsidRPr="00220705">
        <w:rPr>
          <w:b/>
          <w:bCs/>
          <w:i/>
          <w:iCs/>
          <w:sz w:val="22"/>
          <w:szCs w:val="22"/>
        </w:rPr>
        <w:t xml:space="preserve">: Case Specific </w:t>
      </w:r>
      <w:r>
        <w:rPr>
          <w:b/>
          <w:bCs/>
          <w:i/>
          <w:iCs/>
          <w:sz w:val="22"/>
          <w:szCs w:val="22"/>
        </w:rPr>
        <w:t xml:space="preserve">GT </w:t>
      </w:r>
      <w:r w:rsidRPr="00220705">
        <w:rPr>
          <w:b/>
          <w:bCs/>
          <w:i/>
          <w:iCs/>
          <w:sz w:val="22"/>
          <w:szCs w:val="22"/>
        </w:rPr>
        <w:t xml:space="preserve">Monitoring </w:t>
      </w:r>
    </w:p>
    <w:p w14:paraId="2E42AF48" w14:textId="77777777" w:rsidR="00701526" w:rsidRDefault="00701526" w:rsidP="00701526">
      <w:pPr>
        <w:rPr>
          <w:sz w:val="22"/>
          <w:szCs w:val="22"/>
        </w:rPr>
      </w:pPr>
    </w:p>
    <w:tbl>
      <w:tblPr>
        <w:tblStyle w:val="TableGrid"/>
        <w:tblW w:w="0" w:type="auto"/>
        <w:tblLook w:val="04A0" w:firstRow="1" w:lastRow="0" w:firstColumn="1" w:lastColumn="0" w:noHBand="0" w:noVBand="1"/>
      </w:tblPr>
      <w:tblGrid>
        <w:gridCol w:w="919"/>
        <w:gridCol w:w="1194"/>
        <w:gridCol w:w="1414"/>
        <w:gridCol w:w="1194"/>
        <w:gridCol w:w="1484"/>
        <w:gridCol w:w="2160"/>
      </w:tblGrid>
      <w:tr w:rsidR="00701526" w:rsidRPr="00030D56" w14:paraId="44074D04" w14:textId="77777777" w:rsidTr="00FE0069">
        <w:tc>
          <w:tcPr>
            <w:tcW w:w="919" w:type="dxa"/>
          </w:tcPr>
          <w:p w14:paraId="4F4B3652" w14:textId="77777777" w:rsidR="00701526" w:rsidRPr="00030D56" w:rsidRDefault="00701526" w:rsidP="00FE0069">
            <w:pPr>
              <w:rPr>
                <w:sz w:val="16"/>
                <w:szCs w:val="16"/>
              </w:rPr>
            </w:pPr>
          </w:p>
        </w:tc>
        <w:tc>
          <w:tcPr>
            <w:tcW w:w="1194" w:type="dxa"/>
          </w:tcPr>
          <w:p w14:paraId="136FC77A" w14:textId="77777777" w:rsidR="00701526" w:rsidRPr="00030D56" w:rsidRDefault="00701526" w:rsidP="00FE0069">
            <w:pPr>
              <w:jc w:val="center"/>
              <w:rPr>
                <w:sz w:val="16"/>
                <w:szCs w:val="16"/>
              </w:rPr>
            </w:pPr>
            <w:r w:rsidRPr="00030D56">
              <w:rPr>
                <w:sz w:val="16"/>
                <w:szCs w:val="16"/>
              </w:rPr>
              <w:t>Entity to derive monitoring metric (RAN1 #112, RAN1 #113)</w:t>
            </w:r>
          </w:p>
        </w:tc>
        <w:tc>
          <w:tcPr>
            <w:tcW w:w="1414" w:type="dxa"/>
          </w:tcPr>
          <w:p w14:paraId="42444513" w14:textId="77777777" w:rsidR="00701526" w:rsidRPr="00030D56" w:rsidRDefault="00701526" w:rsidP="00FE0069">
            <w:pPr>
              <w:jc w:val="center"/>
              <w:rPr>
                <w:sz w:val="16"/>
                <w:szCs w:val="16"/>
              </w:rPr>
            </w:pPr>
            <w:r w:rsidRPr="00030D56">
              <w:rPr>
                <w:sz w:val="16"/>
                <w:szCs w:val="16"/>
              </w:rPr>
              <w:t>Metric (1)</w:t>
            </w:r>
          </w:p>
          <w:p w14:paraId="501AB4C1" w14:textId="77777777" w:rsidR="00701526" w:rsidRPr="00030D56" w:rsidRDefault="00701526" w:rsidP="00FE0069">
            <w:pPr>
              <w:jc w:val="center"/>
              <w:rPr>
                <w:sz w:val="16"/>
                <w:szCs w:val="16"/>
              </w:rPr>
            </w:pPr>
            <w:r w:rsidRPr="00030D56">
              <w:rPr>
                <w:sz w:val="16"/>
                <w:szCs w:val="16"/>
              </w:rPr>
              <w:t>Ground Truth Difference statistics e.g. mean, standard deviation, instantaneous value, threshold</w:t>
            </w:r>
          </w:p>
        </w:tc>
        <w:tc>
          <w:tcPr>
            <w:tcW w:w="1194" w:type="dxa"/>
          </w:tcPr>
          <w:p w14:paraId="2B953B90" w14:textId="77777777" w:rsidR="00701526" w:rsidRPr="00030D56" w:rsidRDefault="00701526" w:rsidP="00FE0069">
            <w:pPr>
              <w:jc w:val="center"/>
              <w:rPr>
                <w:sz w:val="16"/>
                <w:szCs w:val="16"/>
              </w:rPr>
            </w:pPr>
            <w:r w:rsidRPr="00030D56">
              <w:rPr>
                <w:sz w:val="16"/>
                <w:szCs w:val="16"/>
                <w:lang w:eastAsia="x-none"/>
              </w:rPr>
              <w:t>signaling from monitoring entity to request ground truth labelled data</w:t>
            </w:r>
          </w:p>
        </w:tc>
        <w:tc>
          <w:tcPr>
            <w:tcW w:w="1484" w:type="dxa"/>
          </w:tcPr>
          <w:p w14:paraId="171AC8EC" w14:textId="77777777" w:rsidR="00701526" w:rsidRPr="00030D56" w:rsidRDefault="00701526" w:rsidP="00FE0069">
            <w:pPr>
              <w:jc w:val="center"/>
              <w:rPr>
                <w:sz w:val="16"/>
                <w:szCs w:val="16"/>
              </w:rPr>
            </w:pPr>
            <w:r w:rsidRPr="00030D56">
              <w:rPr>
                <w:sz w:val="16"/>
                <w:szCs w:val="16"/>
                <w:lang w:eastAsia="x-none"/>
              </w:rPr>
              <w:t>signaling from monitoring entity to request model output</w:t>
            </w:r>
          </w:p>
        </w:tc>
        <w:tc>
          <w:tcPr>
            <w:tcW w:w="2160" w:type="dxa"/>
          </w:tcPr>
          <w:p w14:paraId="799AD5C1" w14:textId="77777777" w:rsidR="00701526" w:rsidRPr="00030D56" w:rsidRDefault="00701526" w:rsidP="00FE0069">
            <w:pPr>
              <w:jc w:val="center"/>
              <w:rPr>
                <w:sz w:val="16"/>
                <w:szCs w:val="16"/>
                <w:lang w:eastAsia="x-none"/>
              </w:rPr>
            </w:pPr>
            <w:r w:rsidRPr="00030D56">
              <w:rPr>
                <w:sz w:val="16"/>
                <w:szCs w:val="16"/>
                <w:lang w:eastAsia="x-none"/>
              </w:rPr>
              <w:t>signaling for potential request /report of monitoring metric /monitoring decision</w:t>
            </w:r>
          </w:p>
        </w:tc>
      </w:tr>
      <w:tr w:rsidR="00701526" w:rsidRPr="00030D56" w14:paraId="1FBE7063" w14:textId="77777777" w:rsidTr="00FE0069">
        <w:tc>
          <w:tcPr>
            <w:tcW w:w="919" w:type="dxa"/>
          </w:tcPr>
          <w:p w14:paraId="67226EB0" w14:textId="77777777" w:rsidR="00701526" w:rsidRPr="00030D56" w:rsidRDefault="00701526" w:rsidP="00FE0069">
            <w:pPr>
              <w:jc w:val="center"/>
              <w:rPr>
                <w:sz w:val="16"/>
                <w:szCs w:val="16"/>
              </w:rPr>
            </w:pPr>
            <w:r w:rsidRPr="00030D56">
              <w:rPr>
                <w:sz w:val="16"/>
                <w:szCs w:val="16"/>
              </w:rPr>
              <w:t xml:space="preserve">Case 1 </w:t>
            </w:r>
          </w:p>
        </w:tc>
        <w:tc>
          <w:tcPr>
            <w:tcW w:w="1194" w:type="dxa"/>
          </w:tcPr>
          <w:p w14:paraId="2EFD46C8" w14:textId="77777777" w:rsidR="00701526" w:rsidRPr="00030D56" w:rsidRDefault="00701526" w:rsidP="00FE0069">
            <w:pPr>
              <w:rPr>
                <w:sz w:val="16"/>
                <w:szCs w:val="16"/>
              </w:rPr>
            </w:pPr>
            <w:r w:rsidRPr="00030D56">
              <w:rPr>
                <w:sz w:val="16"/>
                <w:szCs w:val="16"/>
              </w:rPr>
              <w:t>UE</w:t>
            </w:r>
          </w:p>
        </w:tc>
        <w:tc>
          <w:tcPr>
            <w:tcW w:w="1414" w:type="dxa"/>
          </w:tcPr>
          <w:p w14:paraId="45912F43" w14:textId="77777777" w:rsidR="00701526" w:rsidRPr="00030D56" w:rsidRDefault="00701526" w:rsidP="00FE0069">
            <w:pPr>
              <w:jc w:val="center"/>
              <w:rPr>
                <w:sz w:val="16"/>
                <w:szCs w:val="16"/>
              </w:rPr>
            </w:pPr>
            <w:r w:rsidRPr="00030D56">
              <w:rPr>
                <w:sz w:val="16"/>
                <w:szCs w:val="16"/>
              </w:rPr>
              <w:t>x</w:t>
            </w:r>
          </w:p>
        </w:tc>
        <w:tc>
          <w:tcPr>
            <w:tcW w:w="1194" w:type="dxa"/>
          </w:tcPr>
          <w:p w14:paraId="6DCEF78D" w14:textId="77777777" w:rsidR="00701526" w:rsidRPr="00030D56" w:rsidRDefault="00701526" w:rsidP="00FE0069">
            <w:pPr>
              <w:jc w:val="center"/>
              <w:rPr>
                <w:sz w:val="16"/>
                <w:szCs w:val="16"/>
              </w:rPr>
            </w:pPr>
            <w:r w:rsidRPr="00030D56">
              <w:rPr>
                <w:sz w:val="16"/>
                <w:szCs w:val="16"/>
              </w:rPr>
              <w:t>x</w:t>
            </w:r>
          </w:p>
        </w:tc>
        <w:tc>
          <w:tcPr>
            <w:tcW w:w="1484" w:type="dxa"/>
          </w:tcPr>
          <w:p w14:paraId="37FBD0BD" w14:textId="77777777" w:rsidR="00701526" w:rsidRPr="00030D56" w:rsidRDefault="00701526" w:rsidP="00FE0069">
            <w:pPr>
              <w:rPr>
                <w:sz w:val="16"/>
                <w:szCs w:val="16"/>
              </w:rPr>
            </w:pPr>
            <w:r w:rsidRPr="00030D56">
              <w:rPr>
                <w:sz w:val="16"/>
                <w:szCs w:val="16"/>
              </w:rPr>
              <w:t>N/A</w:t>
            </w:r>
          </w:p>
        </w:tc>
        <w:tc>
          <w:tcPr>
            <w:tcW w:w="2160" w:type="dxa"/>
          </w:tcPr>
          <w:p w14:paraId="5283A785" w14:textId="77777777" w:rsidR="00701526" w:rsidRPr="00030D56" w:rsidRDefault="00701526" w:rsidP="00FE0069">
            <w:pPr>
              <w:jc w:val="center"/>
              <w:rPr>
                <w:color w:val="000000"/>
                <w:sz w:val="16"/>
                <w:szCs w:val="16"/>
              </w:rPr>
            </w:pPr>
            <w:r w:rsidRPr="00030D56">
              <w:rPr>
                <w:color w:val="000000"/>
                <w:sz w:val="16"/>
                <w:szCs w:val="16"/>
              </w:rPr>
              <w:t>Inform network of model metric /decision</w:t>
            </w:r>
          </w:p>
        </w:tc>
      </w:tr>
      <w:tr w:rsidR="00701526" w:rsidRPr="00030D56" w14:paraId="5CD7D967" w14:textId="77777777" w:rsidTr="00FE0069">
        <w:tc>
          <w:tcPr>
            <w:tcW w:w="919" w:type="dxa"/>
          </w:tcPr>
          <w:p w14:paraId="67EA3BFC" w14:textId="77777777" w:rsidR="00701526" w:rsidRPr="00030D56" w:rsidRDefault="00701526" w:rsidP="00FE0069">
            <w:pPr>
              <w:jc w:val="center"/>
              <w:rPr>
                <w:sz w:val="16"/>
                <w:szCs w:val="16"/>
              </w:rPr>
            </w:pPr>
            <w:r w:rsidRPr="00030D56">
              <w:rPr>
                <w:sz w:val="16"/>
                <w:szCs w:val="16"/>
              </w:rPr>
              <w:t>Case 2a</w:t>
            </w:r>
          </w:p>
        </w:tc>
        <w:tc>
          <w:tcPr>
            <w:tcW w:w="1194" w:type="dxa"/>
          </w:tcPr>
          <w:p w14:paraId="200C3154" w14:textId="77777777" w:rsidR="00701526" w:rsidRPr="00030D56" w:rsidRDefault="00701526" w:rsidP="00FE0069">
            <w:pPr>
              <w:rPr>
                <w:sz w:val="16"/>
                <w:szCs w:val="16"/>
              </w:rPr>
            </w:pPr>
            <w:r w:rsidRPr="00030D56">
              <w:rPr>
                <w:sz w:val="16"/>
                <w:szCs w:val="16"/>
              </w:rPr>
              <w:t xml:space="preserve">UE, </w:t>
            </w:r>
            <w:proofErr w:type="gramStart"/>
            <w:r w:rsidRPr="00030D56">
              <w:rPr>
                <w:sz w:val="16"/>
                <w:szCs w:val="16"/>
              </w:rPr>
              <w:t>LMF(</w:t>
            </w:r>
            <w:proofErr w:type="gramEnd"/>
            <w:r w:rsidRPr="00030D56">
              <w:rPr>
                <w:sz w:val="16"/>
                <w:szCs w:val="16"/>
              </w:rPr>
              <w:t>with GT)</w:t>
            </w:r>
          </w:p>
        </w:tc>
        <w:tc>
          <w:tcPr>
            <w:tcW w:w="1414" w:type="dxa"/>
          </w:tcPr>
          <w:p w14:paraId="0ECD23E2" w14:textId="77777777" w:rsidR="00701526" w:rsidRPr="00030D56" w:rsidRDefault="00701526" w:rsidP="00FE0069">
            <w:pPr>
              <w:jc w:val="center"/>
              <w:rPr>
                <w:sz w:val="16"/>
                <w:szCs w:val="16"/>
              </w:rPr>
            </w:pPr>
            <w:r w:rsidRPr="00030D56">
              <w:rPr>
                <w:sz w:val="16"/>
                <w:szCs w:val="16"/>
              </w:rPr>
              <w:t>x</w:t>
            </w:r>
          </w:p>
        </w:tc>
        <w:tc>
          <w:tcPr>
            <w:tcW w:w="1194" w:type="dxa"/>
          </w:tcPr>
          <w:p w14:paraId="6EE649B3" w14:textId="77777777" w:rsidR="00701526" w:rsidRPr="00030D56" w:rsidRDefault="00701526" w:rsidP="00FE0069">
            <w:pPr>
              <w:rPr>
                <w:sz w:val="16"/>
                <w:szCs w:val="16"/>
              </w:rPr>
            </w:pPr>
            <w:r w:rsidRPr="00030D56">
              <w:rPr>
                <w:sz w:val="16"/>
                <w:szCs w:val="16"/>
              </w:rPr>
              <w:t>Applicable if LMF</w:t>
            </w:r>
          </w:p>
        </w:tc>
        <w:tc>
          <w:tcPr>
            <w:tcW w:w="1484" w:type="dxa"/>
          </w:tcPr>
          <w:p w14:paraId="13A64580" w14:textId="77777777" w:rsidR="00701526" w:rsidRPr="00030D56" w:rsidRDefault="00701526" w:rsidP="00FE0069">
            <w:pPr>
              <w:rPr>
                <w:sz w:val="16"/>
                <w:szCs w:val="16"/>
              </w:rPr>
            </w:pPr>
            <w:r w:rsidRPr="00030D56">
              <w:rPr>
                <w:sz w:val="16"/>
                <w:szCs w:val="16"/>
              </w:rPr>
              <w:t>Applicable if LMF</w:t>
            </w:r>
          </w:p>
        </w:tc>
        <w:tc>
          <w:tcPr>
            <w:tcW w:w="2160" w:type="dxa"/>
          </w:tcPr>
          <w:p w14:paraId="6CC50182" w14:textId="77777777" w:rsidR="00701526" w:rsidRPr="00030D56" w:rsidRDefault="00701526" w:rsidP="00FE0069">
            <w:pPr>
              <w:rPr>
                <w:color w:val="000000"/>
                <w:sz w:val="16"/>
                <w:szCs w:val="16"/>
              </w:rPr>
            </w:pPr>
            <w:r w:rsidRPr="00030D56">
              <w:rPr>
                <w:color w:val="000000"/>
                <w:sz w:val="16"/>
                <w:szCs w:val="16"/>
              </w:rPr>
              <w:t>Inform network (if UE) or UE (if LMF) of model metric /decision</w:t>
            </w:r>
          </w:p>
        </w:tc>
      </w:tr>
      <w:tr w:rsidR="00701526" w:rsidRPr="00030D56" w14:paraId="383AA86E" w14:textId="77777777" w:rsidTr="00FE0069">
        <w:tc>
          <w:tcPr>
            <w:tcW w:w="919" w:type="dxa"/>
          </w:tcPr>
          <w:p w14:paraId="5FBC23F3" w14:textId="77777777" w:rsidR="00701526" w:rsidRPr="00030D56" w:rsidRDefault="00701526" w:rsidP="00FE0069">
            <w:pPr>
              <w:jc w:val="center"/>
              <w:rPr>
                <w:sz w:val="16"/>
                <w:szCs w:val="16"/>
              </w:rPr>
            </w:pPr>
            <w:r w:rsidRPr="00030D56">
              <w:rPr>
                <w:sz w:val="16"/>
                <w:szCs w:val="16"/>
              </w:rPr>
              <w:t>Case 2b</w:t>
            </w:r>
          </w:p>
        </w:tc>
        <w:tc>
          <w:tcPr>
            <w:tcW w:w="1194" w:type="dxa"/>
          </w:tcPr>
          <w:p w14:paraId="4FBC11D2" w14:textId="77777777" w:rsidR="00701526" w:rsidRPr="00030D56" w:rsidRDefault="00701526" w:rsidP="00FE0069">
            <w:pPr>
              <w:rPr>
                <w:sz w:val="16"/>
                <w:szCs w:val="16"/>
              </w:rPr>
            </w:pPr>
            <w:r w:rsidRPr="00030D56">
              <w:rPr>
                <w:sz w:val="16"/>
                <w:szCs w:val="16"/>
              </w:rPr>
              <w:t>LMF</w:t>
            </w:r>
          </w:p>
        </w:tc>
        <w:tc>
          <w:tcPr>
            <w:tcW w:w="1414" w:type="dxa"/>
          </w:tcPr>
          <w:p w14:paraId="7D047862" w14:textId="77777777" w:rsidR="00701526" w:rsidRPr="00030D56" w:rsidRDefault="00701526" w:rsidP="00FE0069">
            <w:pPr>
              <w:jc w:val="center"/>
              <w:rPr>
                <w:sz w:val="16"/>
                <w:szCs w:val="16"/>
              </w:rPr>
            </w:pPr>
            <w:r w:rsidRPr="00030D56">
              <w:rPr>
                <w:sz w:val="16"/>
                <w:szCs w:val="16"/>
              </w:rPr>
              <w:t>x</w:t>
            </w:r>
          </w:p>
        </w:tc>
        <w:tc>
          <w:tcPr>
            <w:tcW w:w="1194" w:type="dxa"/>
          </w:tcPr>
          <w:p w14:paraId="2F8B324D" w14:textId="77777777" w:rsidR="00701526" w:rsidRPr="00030D56" w:rsidRDefault="00701526" w:rsidP="00FE0069">
            <w:pPr>
              <w:rPr>
                <w:sz w:val="16"/>
                <w:szCs w:val="16"/>
              </w:rPr>
            </w:pPr>
            <w:r w:rsidRPr="00030D56">
              <w:rPr>
                <w:sz w:val="16"/>
                <w:szCs w:val="16"/>
              </w:rPr>
              <w:t>x</w:t>
            </w:r>
          </w:p>
        </w:tc>
        <w:tc>
          <w:tcPr>
            <w:tcW w:w="1484" w:type="dxa"/>
          </w:tcPr>
          <w:p w14:paraId="0A1580A1" w14:textId="77777777" w:rsidR="00701526" w:rsidRPr="00030D56" w:rsidRDefault="00701526" w:rsidP="00FE0069">
            <w:pPr>
              <w:rPr>
                <w:sz w:val="16"/>
                <w:szCs w:val="16"/>
              </w:rPr>
            </w:pPr>
            <w:r w:rsidRPr="00030D56">
              <w:rPr>
                <w:sz w:val="16"/>
                <w:szCs w:val="16"/>
              </w:rPr>
              <w:t>N/A</w:t>
            </w:r>
          </w:p>
        </w:tc>
        <w:tc>
          <w:tcPr>
            <w:tcW w:w="2160" w:type="dxa"/>
          </w:tcPr>
          <w:p w14:paraId="75F44CFE" w14:textId="77777777" w:rsidR="00701526" w:rsidRPr="00030D56" w:rsidRDefault="00701526" w:rsidP="00FE0069">
            <w:pPr>
              <w:rPr>
                <w:sz w:val="16"/>
                <w:szCs w:val="16"/>
              </w:rPr>
            </w:pPr>
            <w:r w:rsidRPr="00030D56">
              <w:rPr>
                <w:sz w:val="16"/>
                <w:szCs w:val="16"/>
              </w:rPr>
              <w:t>Inform UE of monitoring decision (e.g. for input change)</w:t>
            </w:r>
          </w:p>
        </w:tc>
      </w:tr>
      <w:tr w:rsidR="00701526" w:rsidRPr="00030D56" w14:paraId="61805A69" w14:textId="77777777" w:rsidTr="00FE0069">
        <w:tc>
          <w:tcPr>
            <w:tcW w:w="919" w:type="dxa"/>
          </w:tcPr>
          <w:p w14:paraId="3D5C5D0D" w14:textId="77777777" w:rsidR="00701526" w:rsidRPr="00030D56" w:rsidRDefault="00701526" w:rsidP="00FE0069">
            <w:pPr>
              <w:jc w:val="center"/>
              <w:rPr>
                <w:sz w:val="16"/>
                <w:szCs w:val="16"/>
              </w:rPr>
            </w:pPr>
            <w:r w:rsidRPr="00030D56">
              <w:rPr>
                <w:sz w:val="16"/>
                <w:szCs w:val="16"/>
              </w:rPr>
              <w:t>Case 3a</w:t>
            </w:r>
          </w:p>
        </w:tc>
        <w:tc>
          <w:tcPr>
            <w:tcW w:w="1194" w:type="dxa"/>
          </w:tcPr>
          <w:p w14:paraId="1B6A9471" w14:textId="77777777" w:rsidR="00701526" w:rsidRPr="00030D56" w:rsidRDefault="00701526" w:rsidP="00FE0069">
            <w:pPr>
              <w:rPr>
                <w:sz w:val="16"/>
                <w:szCs w:val="16"/>
              </w:rPr>
            </w:pPr>
            <w:r w:rsidRPr="00030D56">
              <w:rPr>
                <w:sz w:val="16"/>
                <w:szCs w:val="16"/>
              </w:rPr>
              <w:t xml:space="preserve">gNB, </w:t>
            </w:r>
          </w:p>
          <w:p w14:paraId="62CD68EC" w14:textId="77777777" w:rsidR="00701526" w:rsidRPr="00030D56" w:rsidRDefault="00701526" w:rsidP="00FE0069">
            <w:pPr>
              <w:rPr>
                <w:sz w:val="16"/>
                <w:szCs w:val="16"/>
              </w:rPr>
            </w:pPr>
            <w:r w:rsidRPr="00030D56">
              <w:rPr>
                <w:sz w:val="16"/>
                <w:szCs w:val="16"/>
              </w:rPr>
              <w:t>LMF (with GT)</w:t>
            </w:r>
          </w:p>
        </w:tc>
        <w:tc>
          <w:tcPr>
            <w:tcW w:w="1414" w:type="dxa"/>
          </w:tcPr>
          <w:p w14:paraId="7D3F1693" w14:textId="77777777" w:rsidR="00701526" w:rsidRPr="00030D56" w:rsidRDefault="00701526" w:rsidP="00FE0069">
            <w:pPr>
              <w:jc w:val="center"/>
              <w:rPr>
                <w:sz w:val="16"/>
                <w:szCs w:val="16"/>
              </w:rPr>
            </w:pPr>
            <w:r w:rsidRPr="00030D56">
              <w:rPr>
                <w:sz w:val="16"/>
                <w:szCs w:val="16"/>
              </w:rPr>
              <w:t>x</w:t>
            </w:r>
          </w:p>
        </w:tc>
        <w:tc>
          <w:tcPr>
            <w:tcW w:w="1194" w:type="dxa"/>
          </w:tcPr>
          <w:p w14:paraId="7851F45E" w14:textId="77777777" w:rsidR="00701526" w:rsidRPr="00030D56" w:rsidRDefault="00701526" w:rsidP="00FE0069">
            <w:pPr>
              <w:rPr>
                <w:sz w:val="16"/>
                <w:szCs w:val="16"/>
              </w:rPr>
            </w:pPr>
            <w:r w:rsidRPr="00030D56">
              <w:rPr>
                <w:sz w:val="16"/>
                <w:szCs w:val="16"/>
              </w:rPr>
              <w:t>x</w:t>
            </w:r>
          </w:p>
        </w:tc>
        <w:tc>
          <w:tcPr>
            <w:tcW w:w="1484" w:type="dxa"/>
          </w:tcPr>
          <w:p w14:paraId="7B18BACC" w14:textId="77777777" w:rsidR="00701526" w:rsidRPr="00030D56" w:rsidRDefault="00701526" w:rsidP="00FE0069">
            <w:pPr>
              <w:rPr>
                <w:sz w:val="16"/>
                <w:szCs w:val="16"/>
              </w:rPr>
            </w:pPr>
            <w:r w:rsidRPr="00030D56">
              <w:rPr>
                <w:sz w:val="16"/>
                <w:szCs w:val="16"/>
              </w:rPr>
              <w:t>Applicable if LMF</w:t>
            </w:r>
          </w:p>
        </w:tc>
        <w:tc>
          <w:tcPr>
            <w:tcW w:w="2160" w:type="dxa"/>
          </w:tcPr>
          <w:p w14:paraId="7EC31FAA" w14:textId="77777777" w:rsidR="00701526" w:rsidRPr="00030D56" w:rsidRDefault="00701526" w:rsidP="00FE0069">
            <w:pPr>
              <w:rPr>
                <w:sz w:val="16"/>
                <w:szCs w:val="16"/>
              </w:rPr>
            </w:pPr>
            <w:r w:rsidRPr="00030D56">
              <w:rPr>
                <w:sz w:val="16"/>
                <w:szCs w:val="16"/>
              </w:rPr>
              <w:t>Opt</w:t>
            </w:r>
            <w:r>
              <w:rPr>
                <w:sz w:val="16"/>
                <w:szCs w:val="16"/>
              </w:rPr>
              <w:t>ion</w:t>
            </w:r>
            <w:r w:rsidRPr="00030D56">
              <w:rPr>
                <w:sz w:val="16"/>
                <w:szCs w:val="16"/>
              </w:rPr>
              <w:t xml:space="preserve"> 1: no signaling (if gNB)</w:t>
            </w:r>
          </w:p>
          <w:p w14:paraId="1EA2AAD4" w14:textId="77777777" w:rsidR="00701526" w:rsidRPr="00030D56" w:rsidRDefault="00701526" w:rsidP="00FE0069">
            <w:pPr>
              <w:rPr>
                <w:sz w:val="16"/>
                <w:szCs w:val="16"/>
              </w:rPr>
            </w:pPr>
            <w:r w:rsidRPr="00030D56">
              <w:rPr>
                <w:sz w:val="16"/>
                <w:szCs w:val="16"/>
              </w:rPr>
              <w:t>Opt</w:t>
            </w:r>
            <w:r>
              <w:rPr>
                <w:sz w:val="16"/>
                <w:szCs w:val="16"/>
              </w:rPr>
              <w:t>ion</w:t>
            </w:r>
            <w:r w:rsidRPr="00030D56">
              <w:rPr>
                <w:sz w:val="16"/>
                <w:szCs w:val="16"/>
              </w:rPr>
              <w:t xml:space="preserve"> 2: inform other entities of model metric/decision e.g. gNB informs UE and/or LMF. </w:t>
            </w:r>
          </w:p>
        </w:tc>
      </w:tr>
      <w:tr w:rsidR="00701526" w:rsidRPr="00030D56" w14:paraId="40979CFC" w14:textId="77777777" w:rsidTr="00FE0069">
        <w:tc>
          <w:tcPr>
            <w:tcW w:w="919" w:type="dxa"/>
          </w:tcPr>
          <w:p w14:paraId="14194E5B" w14:textId="77777777" w:rsidR="00701526" w:rsidRPr="00030D56" w:rsidRDefault="00701526" w:rsidP="00FE0069">
            <w:pPr>
              <w:jc w:val="center"/>
              <w:rPr>
                <w:sz w:val="16"/>
                <w:szCs w:val="16"/>
              </w:rPr>
            </w:pPr>
            <w:r w:rsidRPr="00030D56">
              <w:rPr>
                <w:sz w:val="16"/>
                <w:szCs w:val="16"/>
              </w:rPr>
              <w:t>Case 3b</w:t>
            </w:r>
          </w:p>
        </w:tc>
        <w:tc>
          <w:tcPr>
            <w:tcW w:w="1194" w:type="dxa"/>
          </w:tcPr>
          <w:p w14:paraId="29DFB53A" w14:textId="77777777" w:rsidR="00701526" w:rsidRPr="00030D56" w:rsidRDefault="00701526" w:rsidP="00FE0069">
            <w:pPr>
              <w:rPr>
                <w:sz w:val="16"/>
                <w:szCs w:val="16"/>
              </w:rPr>
            </w:pPr>
            <w:r w:rsidRPr="00030D56">
              <w:rPr>
                <w:sz w:val="16"/>
                <w:szCs w:val="16"/>
              </w:rPr>
              <w:t xml:space="preserve">LMF </w:t>
            </w:r>
          </w:p>
        </w:tc>
        <w:tc>
          <w:tcPr>
            <w:tcW w:w="1414" w:type="dxa"/>
          </w:tcPr>
          <w:p w14:paraId="06384672" w14:textId="77777777" w:rsidR="00701526" w:rsidRPr="00030D56" w:rsidRDefault="00701526" w:rsidP="00FE0069">
            <w:pPr>
              <w:jc w:val="center"/>
              <w:rPr>
                <w:sz w:val="16"/>
                <w:szCs w:val="16"/>
              </w:rPr>
            </w:pPr>
            <w:r w:rsidRPr="00030D56">
              <w:rPr>
                <w:sz w:val="16"/>
                <w:szCs w:val="16"/>
              </w:rPr>
              <w:t>x</w:t>
            </w:r>
          </w:p>
        </w:tc>
        <w:tc>
          <w:tcPr>
            <w:tcW w:w="1194" w:type="dxa"/>
          </w:tcPr>
          <w:p w14:paraId="37F324C2" w14:textId="77777777" w:rsidR="00701526" w:rsidRPr="00030D56" w:rsidRDefault="00701526" w:rsidP="00FE0069">
            <w:pPr>
              <w:rPr>
                <w:sz w:val="16"/>
                <w:szCs w:val="16"/>
              </w:rPr>
            </w:pPr>
            <w:r w:rsidRPr="00030D56">
              <w:rPr>
                <w:sz w:val="16"/>
                <w:szCs w:val="16"/>
              </w:rPr>
              <w:t>x</w:t>
            </w:r>
          </w:p>
        </w:tc>
        <w:tc>
          <w:tcPr>
            <w:tcW w:w="1484" w:type="dxa"/>
          </w:tcPr>
          <w:p w14:paraId="05D5F9CD" w14:textId="77777777" w:rsidR="00701526" w:rsidRPr="00030D56" w:rsidRDefault="00701526" w:rsidP="00FE0069">
            <w:pPr>
              <w:rPr>
                <w:sz w:val="16"/>
                <w:szCs w:val="16"/>
              </w:rPr>
            </w:pPr>
            <w:r w:rsidRPr="00030D56">
              <w:rPr>
                <w:sz w:val="16"/>
                <w:szCs w:val="16"/>
              </w:rPr>
              <w:t>N/A</w:t>
            </w:r>
          </w:p>
        </w:tc>
        <w:tc>
          <w:tcPr>
            <w:tcW w:w="2160" w:type="dxa"/>
          </w:tcPr>
          <w:p w14:paraId="7CDCE058" w14:textId="77777777" w:rsidR="00701526" w:rsidRPr="00030D56" w:rsidRDefault="00701526" w:rsidP="00FE0069">
            <w:pPr>
              <w:rPr>
                <w:sz w:val="16"/>
                <w:szCs w:val="16"/>
              </w:rPr>
            </w:pPr>
            <w:r w:rsidRPr="00030D56">
              <w:rPr>
                <w:sz w:val="16"/>
                <w:szCs w:val="16"/>
              </w:rPr>
              <w:t>Inform gNB of monitoring decision (e.g. for input change)</w:t>
            </w:r>
          </w:p>
        </w:tc>
      </w:tr>
    </w:tbl>
    <w:p w14:paraId="136E438B" w14:textId="77777777" w:rsidR="00701526" w:rsidRPr="00030D56" w:rsidRDefault="00701526" w:rsidP="00701526">
      <w:pPr>
        <w:rPr>
          <w:sz w:val="16"/>
          <w:szCs w:val="16"/>
        </w:rPr>
      </w:pPr>
    </w:p>
    <w:p w14:paraId="000292B9" w14:textId="77777777" w:rsidR="00701526" w:rsidRDefault="00701526" w:rsidP="00701526">
      <w:pPr>
        <w:rPr>
          <w:sz w:val="22"/>
          <w:szCs w:val="22"/>
        </w:rPr>
      </w:pPr>
    </w:p>
    <w:p w14:paraId="7DC36EBD" w14:textId="77777777" w:rsidR="00701526" w:rsidRDefault="00701526" w:rsidP="00701526">
      <w:pPr>
        <w:rPr>
          <w:sz w:val="22"/>
          <w:szCs w:val="22"/>
          <w:lang w:eastAsia="x-none"/>
        </w:rPr>
      </w:pPr>
      <w:r w:rsidRPr="00220705">
        <w:rPr>
          <w:b/>
          <w:bCs/>
          <w:i/>
          <w:iCs/>
          <w:sz w:val="22"/>
          <w:szCs w:val="22"/>
        </w:rPr>
        <w:t xml:space="preserve">Proposal </w:t>
      </w:r>
      <w:r>
        <w:rPr>
          <w:b/>
          <w:bCs/>
          <w:i/>
          <w:iCs/>
          <w:sz w:val="22"/>
          <w:szCs w:val="22"/>
        </w:rPr>
        <w:t>9</w:t>
      </w:r>
      <w:r w:rsidRPr="00220705">
        <w:rPr>
          <w:b/>
          <w:bCs/>
          <w:i/>
          <w:iCs/>
          <w:sz w:val="22"/>
          <w:szCs w:val="22"/>
        </w:rPr>
        <w:t xml:space="preserve">: Case Specific </w:t>
      </w:r>
      <w:r>
        <w:rPr>
          <w:b/>
          <w:bCs/>
          <w:i/>
          <w:iCs/>
          <w:sz w:val="22"/>
          <w:szCs w:val="22"/>
        </w:rPr>
        <w:t xml:space="preserve">non-GT </w:t>
      </w:r>
      <w:r w:rsidRPr="00220705">
        <w:rPr>
          <w:b/>
          <w:bCs/>
          <w:i/>
          <w:iCs/>
          <w:sz w:val="22"/>
          <w:szCs w:val="22"/>
        </w:rPr>
        <w:t xml:space="preserve">Monitoring </w:t>
      </w:r>
    </w:p>
    <w:p w14:paraId="4D7C36F5" w14:textId="77777777" w:rsidR="00701526" w:rsidRDefault="00701526" w:rsidP="00701526"/>
    <w:tbl>
      <w:tblPr>
        <w:tblStyle w:val="TableGrid"/>
        <w:tblW w:w="0" w:type="auto"/>
        <w:tblLook w:val="04A0" w:firstRow="1" w:lastRow="0" w:firstColumn="1" w:lastColumn="0" w:noHBand="0" w:noVBand="1"/>
      </w:tblPr>
      <w:tblGrid>
        <w:gridCol w:w="872"/>
        <w:gridCol w:w="1194"/>
        <w:gridCol w:w="1499"/>
        <w:gridCol w:w="1740"/>
        <w:gridCol w:w="1620"/>
        <w:gridCol w:w="1980"/>
      </w:tblGrid>
      <w:tr w:rsidR="00701526" w:rsidRPr="00030D56" w14:paraId="0909D37E" w14:textId="77777777" w:rsidTr="00FE0069">
        <w:tc>
          <w:tcPr>
            <w:tcW w:w="872" w:type="dxa"/>
          </w:tcPr>
          <w:p w14:paraId="315524A7" w14:textId="77777777" w:rsidR="00701526" w:rsidRPr="00030D56" w:rsidRDefault="00701526" w:rsidP="00FE0069">
            <w:pPr>
              <w:rPr>
                <w:sz w:val="16"/>
                <w:szCs w:val="16"/>
              </w:rPr>
            </w:pPr>
          </w:p>
        </w:tc>
        <w:tc>
          <w:tcPr>
            <w:tcW w:w="1194" w:type="dxa"/>
          </w:tcPr>
          <w:p w14:paraId="2A6BF7BB" w14:textId="77777777" w:rsidR="00701526" w:rsidRPr="00030D56" w:rsidRDefault="00701526" w:rsidP="00FE0069">
            <w:pPr>
              <w:jc w:val="center"/>
              <w:rPr>
                <w:sz w:val="16"/>
                <w:szCs w:val="16"/>
              </w:rPr>
            </w:pPr>
            <w:r w:rsidRPr="00030D56">
              <w:rPr>
                <w:sz w:val="16"/>
                <w:szCs w:val="16"/>
              </w:rPr>
              <w:t>Entity to derive monitoring metric (RAN1 #112, RAN1 #113)</w:t>
            </w:r>
          </w:p>
        </w:tc>
        <w:tc>
          <w:tcPr>
            <w:tcW w:w="1499" w:type="dxa"/>
          </w:tcPr>
          <w:p w14:paraId="0B0B8B57" w14:textId="77777777" w:rsidR="00701526" w:rsidRPr="00030D56" w:rsidRDefault="00701526" w:rsidP="00FE0069">
            <w:pPr>
              <w:jc w:val="center"/>
              <w:rPr>
                <w:sz w:val="16"/>
                <w:szCs w:val="16"/>
              </w:rPr>
            </w:pPr>
            <w:r w:rsidRPr="00030D56">
              <w:rPr>
                <w:sz w:val="16"/>
                <w:szCs w:val="16"/>
              </w:rPr>
              <w:t>Metric (2)</w:t>
            </w:r>
          </w:p>
          <w:p w14:paraId="54ED4A3E" w14:textId="77777777" w:rsidR="00701526" w:rsidRPr="00030D56" w:rsidRDefault="00701526" w:rsidP="00FE0069">
            <w:pPr>
              <w:jc w:val="center"/>
              <w:rPr>
                <w:sz w:val="16"/>
                <w:szCs w:val="16"/>
              </w:rPr>
            </w:pPr>
            <w:r w:rsidRPr="00030D56">
              <w:rPr>
                <w:sz w:val="16"/>
                <w:szCs w:val="16"/>
              </w:rPr>
              <w:t>Measurements compared with training data.</w:t>
            </w:r>
          </w:p>
          <w:p w14:paraId="2E460ADC" w14:textId="77777777" w:rsidR="00701526" w:rsidRPr="00030D56" w:rsidRDefault="00701526" w:rsidP="00FE0069">
            <w:pPr>
              <w:jc w:val="center"/>
              <w:rPr>
                <w:sz w:val="16"/>
                <w:szCs w:val="16"/>
              </w:rPr>
            </w:pPr>
          </w:p>
          <w:p w14:paraId="501B67B2" w14:textId="77777777" w:rsidR="00701526" w:rsidRPr="00030D56" w:rsidRDefault="00701526" w:rsidP="00FE0069">
            <w:pPr>
              <w:jc w:val="center"/>
              <w:rPr>
                <w:sz w:val="16"/>
                <w:szCs w:val="16"/>
              </w:rPr>
            </w:pPr>
            <w:r w:rsidRPr="00030D56">
              <w:rPr>
                <w:sz w:val="16"/>
                <w:szCs w:val="16"/>
              </w:rPr>
              <w:t>Statistics of model output</w:t>
            </w:r>
          </w:p>
        </w:tc>
        <w:tc>
          <w:tcPr>
            <w:tcW w:w="1740" w:type="dxa"/>
          </w:tcPr>
          <w:p w14:paraId="46660655" w14:textId="77777777" w:rsidR="00701526" w:rsidRPr="00030D56" w:rsidRDefault="00701526" w:rsidP="00FE0069">
            <w:pPr>
              <w:jc w:val="center"/>
              <w:rPr>
                <w:sz w:val="16"/>
                <w:szCs w:val="16"/>
              </w:rPr>
            </w:pPr>
            <w:r w:rsidRPr="00030D56">
              <w:rPr>
                <w:sz w:val="16"/>
                <w:szCs w:val="16"/>
                <w:lang w:eastAsia="x-none"/>
              </w:rPr>
              <w:t>signaling from LMF to facilitate the monitoring entity to derive the monitoring metric</w:t>
            </w:r>
          </w:p>
        </w:tc>
        <w:tc>
          <w:tcPr>
            <w:tcW w:w="1620" w:type="dxa"/>
          </w:tcPr>
          <w:p w14:paraId="530DCF95" w14:textId="77777777" w:rsidR="00701526" w:rsidRPr="00030D56" w:rsidRDefault="00701526" w:rsidP="00FE0069">
            <w:pPr>
              <w:jc w:val="center"/>
              <w:rPr>
                <w:sz w:val="16"/>
                <w:szCs w:val="16"/>
              </w:rPr>
            </w:pPr>
            <w:r w:rsidRPr="00030D56">
              <w:rPr>
                <w:sz w:val="16"/>
                <w:szCs w:val="16"/>
                <w:lang w:eastAsia="x-none"/>
              </w:rPr>
              <w:t>signaling from monitoring entity to request measure</w:t>
            </w:r>
            <w:r>
              <w:rPr>
                <w:sz w:val="16"/>
                <w:szCs w:val="16"/>
                <w:lang w:eastAsia="x-none"/>
              </w:rPr>
              <w:t>m</w:t>
            </w:r>
            <w:r w:rsidRPr="00030D56">
              <w:rPr>
                <w:sz w:val="16"/>
                <w:szCs w:val="16"/>
                <w:lang w:eastAsia="x-none"/>
              </w:rPr>
              <w:t>ent(s)</w:t>
            </w:r>
          </w:p>
        </w:tc>
        <w:tc>
          <w:tcPr>
            <w:tcW w:w="1980" w:type="dxa"/>
          </w:tcPr>
          <w:p w14:paraId="53E165C3" w14:textId="77777777" w:rsidR="00701526" w:rsidRPr="00030D56" w:rsidRDefault="00701526" w:rsidP="00FE0069">
            <w:pPr>
              <w:jc w:val="center"/>
              <w:rPr>
                <w:sz w:val="16"/>
                <w:szCs w:val="16"/>
                <w:lang w:eastAsia="x-none"/>
              </w:rPr>
            </w:pPr>
            <w:r w:rsidRPr="00030D56">
              <w:rPr>
                <w:sz w:val="16"/>
                <w:szCs w:val="16"/>
                <w:lang w:eastAsia="x-none"/>
              </w:rPr>
              <w:t>signaling for potential request /report of monitoring metric /monitoring decision</w:t>
            </w:r>
          </w:p>
        </w:tc>
      </w:tr>
      <w:tr w:rsidR="00701526" w:rsidRPr="00030D56" w14:paraId="3157DAA9" w14:textId="77777777" w:rsidTr="00FE0069">
        <w:tc>
          <w:tcPr>
            <w:tcW w:w="872" w:type="dxa"/>
          </w:tcPr>
          <w:p w14:paraId="59034098" w14:textId="77777777" w:rsidR="00701526" w:rsidRPr="00030D56" w:rsidRDefault="00701526" w:rsidP="00FE0069">
            <w:pPr>
              <w:jc w:val="center"/>
              <w:rPr>
                <w:sz w:val="16"/>
                <w:szCs w:val="16"/>
              </w:rPr>
            </w:pPr>
            <w:r w:rsidRPr="00030D56">
              <w:rPr>
                <w:sz w:val="16"/>
                <w:szCs w:val="16"/>
              </w:rPr>
              <w:t xml:space="preserve">Case 1 </w:t>
            </w:r>
          </w:p>
        </w:tc>
        <w:tc>
          <w:tcPr>
            <w:tcW w:w="1194" w:type="dxa"/>
          </w:tcPr>
          <w:p w14:paraId="6CD1ED6B" w14:textId="77777777" w:rsidR="00701526" w:rsidRPr="00030D56" w:rsidRDefault="00701526" w:rsidP="00FE0069">
            <w:pPr>
              <w:rPr>
                <w:sz w:val="16"/>
                <w:szCs w:val="16"/>
              </w:rPr>
            </w:pPr>
            <w:r w:rsidRPr="00030D56">
              <w:rPr>
                <w:sz w:val="16"/>
                <w:szCs w:val="16"/>
              </w:rPr>
              <w:t>UE</w:t>
            </w:r>
          </w:p>
        </w:tc>
        <w:tc>
          <w:tcPr>
            <w:tcW w:w="1499" w:type="dxa"/>
          </w:tcPr>
          <w:p w14:paraId="4C8E18C8" w14:textId="77777777" w:rsidR="00701526" w:rsidRPr="00030D56" w:rsidRDefault="00701526" w:rsidP="00FE0069">
            <w:pPr>
              <w:jc w:val="center"/>
              <w:rPr>
                <w:sz w:val="16"/>
                <w:szCs w:val="16"/>
              </w:rPr>
            </w:pPr>
            <w:r w:rsidRPr="00030D56">
              <w:rPr>
                <w:sz w:val="16"/>
                <w:szCs w:val="16"/>
              </w:rPr>
              <w:t>x</w:t>
            </w:r>
          </w:p>
        </w:tc>
        <w:tc>
          <w:tcPr>
            <w:tcW w:w="1740" w:type="dxa"/>
          </w:tcPr>
          <w:p w14:paraId="025994B1" w14:textId="77777777" w:rsidR="00701526" w:rsidRPr="00030D56" w:rsidRDefault="00701526" w:rsidP="00FE0069">
            <w:pPr>
              <w:jc w:val="center"/>
              <w:rPr>
                <w:sz w:val="16"/>
                <w:szCs w:val="16"/>
              </w:rPr>
            </w:pPr>
            <w:r w:rsidRPr="00030D56">
              <w:rPr>
                <w:sz w:val="16"/>
                <w:szCs w:val="16"/>
              </w:rPr>
              <w:t>x (assistance)</w:t>
            </w:r>
          </w:p>
        </w:tc>
        <w:tc>
          <w:tcPr>
            <w:tcW w:w="1620" w:type="dxa"/>
          </w:tcPr>
          <w:p w14:paraId="41A9EA38" w14:textId="77777777" w:rsidR="00701526" w:rsidRPr="00030D56" w:rsidRDefault="00701526" w:rsidP="00FE0069">
            <w:pPr>
              <w:rPr>
                <w:sz w:val="16"/>
                <w:szCs w:val="16"/>
              </w:rPr>
            </w:pPr>
            <w:r w:rsidRPr="00030D56">
              <w:rPr>
                <w:sz w:val="16"/>
                <w:szCs w:val="16"/>
              </w:rPr>
              <w:t>x</w:t>
            </w:r>
          </w:p>
        </w:tc>
        <w:tc>
          <w:tcPr>
            <w:tcW w:w="1980" w:type="dxa"/>
          </w:tcPr>
          <w:p w14:paraId="2E8B4EB9" w14:textId="77777777" w:rsidR="00701526" w:rsidRPr="00030D56" w:rsidRDefault="00701526" w:rsidP="00FE0069">
            <w:pPr>
              <w:jc w:val="center"/>
              <w:rPr>
                <w:color w:val="000000"/>
                <w:sz w:val="16"/>
                <w:szCs w:val="16"/>
              </w:rPr>
            </w:pPr>
            <w:r w:rsidRPr="00030D56">
              <w:rPr>
                <w:color w:val="000000"/>
                <w:sz w:val="16"/>
                <w:szCs w:val="16"/>
              </w:rPr>
              <w:t>Inform network of model metric /decision</w:t>
            </w:r>
          </w:p>
        </w:tc>
      </w:tr>
      <w:tr w:rsidR="00701526" w:rsidRPr="00030D56" w14:paraId="2D4F4E28" w14:textId="77777777" w:rsidTr="00FE0069">
        <w:tc>
          <w:tcPr>
            <w:tcW w:w="872" w:type="dxa"/>
          </w:tcPr>
          <w:p w14:paraId="126C5BDD" w14:textId="77777777" w:rsidR="00701526" w:rsidRPr="00030D56" w:rsidRDefault="00701526" w:rsidP="00FE0069">
            <w:pPr>
              <w:jc w:val="center"/>
              <w:rPr>
                <w:sz w:val="16"/>
                <w:szCs w:val="16"/>
              </w:rPr>
            </w:pPr>
            <w:r w:rsidRPr="00030D56">
              <w:rPr>
                <w:sz w:val="16"/>
                <w:szCs w:val="16"/>
              </w:rPr>
              <w:t>Case 2a</w:t>
            </w:r>
          </w:p>
        </w:tc>
        <w:tc>
          <w:tcPr>
            <w:tcW w:w="1194" w:type="dxa"/>
          </w:tcPr>
          <w:p w14:paraId="620CF849" w14:textId="77777777" w:rsidR="00701526" w:rsidRPr="00030D56" w:rsidRDefault="00701526" w:rsidP="00FE0069">
            <w:pPr>
              <w:rPr>
                <w:sz w:val="16"/>
                <w:szCs w:val="16"/>
              </w:rPr>
            </w:pPr>
            <w:r w:rsidRPr="00030D56">
              <w:rPr>
                <w:sz w:val="16"/>
                <w:szCs w:val="16"/>
              </w:rPr>
              <w:t xml:space="preserve">UE, </w:t>
            </w:r>
            <w:proofErr w:type="gramStart"/>
            <w:r w:rsidRPr="00030D56">
              <w:rPr>
                <w:sz w:val="16"/>
                <w:szCs w:val="16"/>
              </w:rPr>
              <w:t>LMF(</w:t>
            </w:r>
            <w:proofErr w:type="gramEnd"/>
            <w:r w:rsidRPr="00030D56">
              <w:rPr>
                <w:sz w:val="16"/>
                <w:szCs w:val="16"/>
              </w:rPr>
              <w:t>with GT)</w:t>
            </w:r>
          </w:p>
        </w:tc>
        <w:tc>
          <w:tcPr>
            <w:tcW w:w="1499" w:type="dxa"/>
          </w:tcPr>
          <w:p w14:paraId="269E01E8" w14:textId="77777777" w:rsidR="00701526" w:rsidRPr="00030D56" w:rsidRDefault="00701526" w:rsidP="00FE0069">
            <w:pPr>
              <w:jc w:val="center"/>
              <w:rPr>
                <w:sz w:val="16"/>
                <w:szCs w:val="16"/>
              </w:rPr>
            </w:pPr>
            <w:r w:rsidRPr="00030D56">
              <w:rPr>
                <w:sz w:val="16"/>
                <w:szCs w:val="16"/>
              </w:rPr>
              <w:t>x</w:t>
            </w:r>
          </w:p>
        </w:tc>
        <w:tc>
          <w:tcPr>
            <w:tcW w:w="1740" w:type="dxa"/>
          </w:tcPr>
          <w:p w14:paraId="16BBDEA6" w14:textId="77777777" w:rsidR="00701526" w:rsidRPr="00030D56" w:rsidRDefault="00701526" w:rsidP="00FE0069">
            <w:pPr>
              <w:rPr>
                <w:sz w:val="16"/>
                <w:szCs w:val="16"/>
              </w:rPr>
            </w:pPr>
            <w:r w:rsidRPr="00030D56">
              <w:rPr>
                <w:sz w:val="16"/>
                <w:szCs w:val="16"/>
              </w:rPr>
              <w:t>Applicable if UE</w:t>
            </w:r>
          </w:p>
        </w:tc>
        <w:tc>
          <w:tcPr>
            <w:tcW w:w="1620" w:type="dxa"/>
          </w:tcPr>
          <w:p w14:paraId="40595714" w14:textId="77777777" w:rsidR="00701526" w:rsidRPr="00030D56" w:rsidRDefault="00701526" w:rsidP="00FE0069">
            <w:pPr>
              <w:rPr>
                <w:sz w:val="16"/>
                <w:szCs w:val="16"/>
              </w:rPr>
            </w:pPr>
            <w:r w:rsidRPr="00030D56">
              <w:rPr>
                <w:sz w:val="16"/>
                <w:szCs w:val="16"/>
              </w:rPr>
              <w:t>x</w:t>
            </w:r>
          </w:p>
        </w:tc>
        <w:tc>
          <w:tcPr>
            <w:tcW w:w="1980" w:type="dxa"/>
          </w:tcPr>
          <w:p w14:paraId="3E6E6CC3" w14:textId="77777777" w:rsidR="00701526" w:rsidRPr="00030D56" w:rsidRDefault="00701526" w:rsidP="00FE0069">
            <w:pPr>
              <w:rPr>
                <w:color w:val="000000"/>
                <w:sz w:val="16"/>
                <w:szCs w:val="16"/>
              </w:rPr>
            </w:pPr>
            <w:r w:rsidRPr="00030D56">
              <w:rPr>
                <w:color w:val="000000"/>
                <w:sz w:val="16"/>
                <w:szCs w:val="16"/>
              </w:rPr>
              <w:t>Inform network (if UE) or UE (if LMF) of model metric /decision</w:t>
            </w:r>
          </w:p>
        </w:tc>
      </w:tr>
      <w:tr w:rsidR="00701526" w:rsidRPr="00030D56" w14:paraId="324B9938" w14:textId="77777777" w:rsidTr="00FE0069">
        <w:tc>
          <w:tcPr>
            <w:tcW w:w="872" w:type="dxa"/>
          </w:tcPr>
          <w:p w14:paraId="56761BC9" w14:textId="77777777" w:rsidR="00701526" w:rsidRPr="00030D56" w:rsidRDefault="00701526" w:rsidP="00FE0069">
            <w:pPr>
              <w:jc w:val="center"/>
              <w:rPr>
                <w:sz w:val="16"/>
                <w:szCs w:val="16"/>
              </w:rPr>
            </w:pPr>
            <w:r w:rsidRPr="00030D56">
              <w:rPr>
                <w:sz w:val="16"/>
                <w:szCs w:val="16"/>
              </w:rPr>
              <w:t>Case 2b</w:t>
            </w:r>
          </w:p>
        </w:tc>
        <w:tc>
          <w:tcPr>
            <w:tcW w:w="1194" w:type="dxa"/>
          </w:tcPr>
          <w:p w14:paraId="0C14E443" w14:textId="77777777" w:rsidR="00701526" w:rsidRPr="00030D56" w:rsidRDefault="00701526" w:rsidP="00FE0069">
            <w:pPr>
              <w:rPr>
                <w:sz w:val="16"/>
                <w:szCs w:val="16"/>
              </w:rPr>
            </w:pPr>
            <w:r w:rsidRPr="00030D56">
              <w:rPr>
                <w:sz w:val="16"/>
                <w:szCs w:val="16"/>
              </w:rPr>
              <w:t>LMF</w:t>
            </w:r>
          </w:p>
        </w:tc>
        <w:tc>
          <w:tcPr>
            <w:tcW w:w="1499" w:type="dxa"/>
          </w:tcPr>
          <w:p w14:paraId="18858395" w14:textId="77777777" w:rsidR="00701526" w:rsidRPr="00030D56" w:rsidRDefault="00701526" w:rsidP="00FE0069">
            <w:pPr>
              <w:jc w:val="center"/>
              <w:rPr>
                <w:sz w:val="16"/>
                <w:szCs w:val="16"/>
              </w:rPr>
            </w:pPr>
            <w:r w:rsidRPr="00030D56">
              <w:rPr>
                <w:sz w:val="16"/>
                <w:szCs w:val="16"/>
              </w:rPr>
              <w:t>x</w:t>
            </w:r>
          </w:p>
        </w:tc>
        <w:tc>
          <w:tcPr>
            <w:tcW w:w="1740" w:type="dxa"/>
          </w:tcPr>
          <w:p w14:paraId="5515A92B" w14:textId="77777777" w:rsidR="00701526" w:rsidRPr="00030D56" w:rsidRDefault="00701526" w:rsidP="00FE0069">
            <w:pPr>
              <w:rPr>
                <w:sz w:val="16"/>
                <w:szCs w:val="16"/>
              </w:rPr>
            </w:pPr>
            <w:r w:rsidRPr="00030D56">
              <w:rPr>
                <w:sz w:val="16"/>
                <w:szCs w:val="16"/>
              </w:rPr>
              <w:t>N/A</w:t>
            </w:r>
          </w:p>
        </w:tc>
        <w:tc>
          <w:tcPr>
            <w:tcW w:w="1620" w:type="dxa"/>
          </w:tcPr>
          <w:p w14:paraId="3B07BFBF" w14:textId="77777777" w:rsidR="00701526" w:rsidRPr="00030D56" w:rsidRDefault="00701526" w:rsidP="00FE0069">
            <w:pPr>
              <w:rPr>
                <w:sz w:val="16"/>
                <w:szCs w:val="16"/>
              </w:rPr>
            </w:pPr>
            <w:r w:rsidRPr="00030D56">
              <w:rPr>
                <w:sz w:val="16"/>
                <w:szCs w:val="16"/>
              </w:rPr>
              <w:t>x</w:t>
            </w:r>
          </w:p>
        </w:tc>
        <w:tc>
          <w:tcPr>
            <w:tcW w:w="1980" w:type="dxa"/>
          </w:tcPr>
          <w:p w14:paraId="3353D628" w14:textId="77777777" w:rsidR="00701526" w:rsidRPr="00030D56" w:rsidRDefault="00701526" w:rsidP="00FE0069">
            <w:pPr>
              <w:rPr>
                <w:sz w:val="16"/>
                <w:szCs w:val="16"/>
              </w:rPr>
            </w:pPr>
            <w:r w:rsidRPr="00030D56">
              <w:rPr>
                <w:sz w:val="16"/>
                <w:szCs w:val="16"/>
              </w:rPr>
              <w:t>Inform UE of monitoring decision (e.g. for input change)</w:t>
            </w:r>
          </w:p>
        </w:tc>
      </w:tr>
      <w:tr w:rsidR="00701526" w:rsidRPr="00030D56" w14:paraId="3C45B17E" w14:textId="77777777" w:rsidTr="00FE0069">
        <w:tc>
          <w:tcPr>
            <w:tcW w:w="872" w:type="dxa"/>
          </w:tcPr>
          <w:p w14:paraId="1941C746" w14:textId="77777777" w:rsidR="00701526" w:rsidRPr="00030D56" w:rsidRDefault="00701526" w:rsidP="00FE0069">
            <w:pPr>
              <w:jc w:val="center"/>
              <w:rPr>
                <w:sz w:val="16"/>
                <w:szCs w:val="16"/>
              </w:rPr>
            </w:pPr>
            <w:r w:rsidRPr="00030D56">
              <w:rPr>
                <w:sz w:val="16"/>
                <w:szCs w:val="16"/>
              </w:rPr>
              <w:t>Case 3a</w:t>
            </w:r>
          </w:p>
        </w:tc>
        <w:tc>
          <w:tcPr>
            <w:tcW w:w="1194" w:type="dxa"/>
          </w:tcPr>
          <w:p w14:paraId="0B867850" w14:textId="77777777" w:rsidR="00701526" w:rsidRPr="00030D56" w:rsidRDefault="00701526" w:rsidP="00FE0069">
            <w:pPr>
              <w:rPr>
                <w:sz w:val="16"/>
                <w:szCs w:val="16"/>
              </w:rPr>
            </w:pPr>
            <w:r w:rsidRPr="00030D56">
              <w:rPr>
                <w:sz w:val="16"/>
                <w:szCs w:val="16"/>
              </w:rPr>
              <w:t>gNB, LMF (with GT)</w:t>
            </w:r>
          </w:p>
        </w:tc>
        <w:tc>
          <w:tcPr>
            <w:tcW w:w="1499" w:type="dxa"/>
          </w:tcPr>
          <w:p w14:paraId="40C24B29" w14:textId="77777777" w:rsidR="00701526" w:rsidRPr="00030D56" w:rsidRDefault="00701526" w:rsidP="00FE0069">
            <w:pPr>
              <w:jc w:val="center"/>
              <w:rPr>
                <w:sz w:val="16"/>
                <w:szCs w:val="16"/>
              </w:rPr>
            </w:pPr>
            <w:r w:rsidRPr="00030D56">
              <w:rPr>
                <w:sz w:val="16"/>
                <w:szCs w:val="16"/>
              </w:rPr>
              <w:t>x</w:t>
            </w:r>
          </w:p>
        </w:tc>
        <w:tc>
          <w:tcPr>
            <w:tcW w:w="1740" w:type="dxa"/>
          </w:tcPr>
          <w:p w14:paraId="78CA4346" w14:textId="77777777" w:rsidR="00701526" w:rsidRPr="00030D56" w:rsidRDefault="00701526" w:rsidP="00FE0069">
            <w:pPr>
              <w:rPr>
                <w:sz w:val="16"/>
                <w:szCs w:val="16"/>
              </w:rPr>
            </w:pPr>
            <w:r w:rsidRPr="00030D56">
              <w:rPr>
                <w:sz w:val="16"/>
                <w:szCs w:val="16"/>
              </w:rPr>
              <w:t>Applicable if gNB</w:t>
            </w:r>
          </w:p>
        </w:tc>
        <w:tc>
          <w:tcPr>
            <w:tcW w:w="1620" w:type="dxa"/>
          </w:tcPr>
          <w:p w14:paraId="0283DD67" w14:textId="77777777" w:rsidR="00701526" w:rsidRPr="00030D56" w:rsidRDefault="00701526" w:rsidP="00FE0069">
            <w:pPr>
              <w:rPr>
                <w:sz w:val="16"/>
                <w:szCs w:val="16"/>
              </w:rPr>
            </w:pPr>
            <w:r w:rsidRPr="00030D56">
              <w:rPr>
                <w:sz w:val="16"/>
                <w:szCs w:val="16"/>
              </w:rPr>
              <w:t>x</w:t>
            </w:r>
          </w:p>
        </w:tc>
        <w:tc>
          <w:tcPr>
            <w:tcW w:w="1980" w:type="dxa"/>
          </w:tcPr>
          <w:p w14:paraId="17D16D65" w14:textId="77777777" w:rsidR="00701526" w:rsidRPr="00030D56" w:rsidRDefault="00701526" w:rsidP="00FE0069">
            <w:pPr>
              <w:rPr>
                <w:sz w:val="16"/>
                <w:szCs w:val="16"/>
              </w:rPr>
            </w:pPr>
            <w:r w:rsidRPr="00030D56">
              <w:rPr>
                <w:sz w:val="16"/>
                <w:szCs w:val="16"/>
              </w:rPr>
              <w:t>Opt</w:t>
            </w:r>
            <w:r>
              <w:rPr>
                <w:sz w:val="16"/>
                <w:szCs w:val="16"/>
              </w:rPr>
              <w:t>ion</w:t>
            </w:r>
            <w:r w:rsidRPr="00030D56">
              <w:rPr>
                <w:sz w:val="16"/>
                <w:szCs w:val="16"/>
              </w:rPr>
              <w:t xml:space="preserve"> 1: no signaling (if gNB)</w:t>
            </w:r>
          </w:p>
          <w:p w14:paraId="585E7F47" w14:textId="77777777" w:rsidR="00701526" w:rsidRPr="00030D56" w:rsidRDefault="00701526" w:rsidP="00FE0069">
            <w:pPr>
              <w:rPr>
                <w:sz w:val="16"/>
                <w:szCs w:val="16"/>
              </w:rPr>
            </w:pPr>
            <w:r w:rsidRPr="00030D56">
              <w:rPr>
                <w:sz w:val="16"/>
                <w:szCs w:val="16"/>
              </w:rPr>
              <w:t>Opt</w:t>
            </w:r>
            <w:r>
              <w:rPr>
                <w:sz w:val="16"/>
                <w:szCs w:val="16"/>
              </w:rPr>
              <w:t>ion</w:t>
            </w:r>
            <w:r w:rsidRPr="00030D56">
              <w:rPr>
                <w:sz w:val="16"/>
                <w:szCs w:val="16"/>
              </w:rPr>
              <w:t xml:space="preserve"> 2: inform other entities of model metric/decision e.g. gNB informs UE and/or LMF. </w:t>
            </w:r>
          </w:p>
        </w:tc>
      </w:tr>
      <w:tr w:rsidR="00701526" w:rsidRPr="00030D56" w14:paraId="074BA49A" w14:textId="77777777" w:rsidTr="00FE0069">
        <w:tc>
          <w:tcPr>
            <w:tcW w:w="872" w:type="dxa"/>
          </w:tcPr>
          <w:p w14:paraId="58B6FB6D" w14:textId="77777777" w:rsidR="00701526" w:rsidRPr="00030D56" w:rsidRDefault="00701526" w:rsidP="00FE0069">
            <w:pPr>
              <w:jc w:val="center"/>
              <w:rPr>
                <w:sz w:val="16"/>
                <w:szCs w:val="16"/>
              </w:rPr>
            </w:pPr>
            <w:r w:rsidRPr="00030D56">
              <w:rPr>
                <w:sz w:val="16"/>
                <w:szCs w:val="16"/>
              </w:rPr>
              <w:t>Case 3b</w:t>
            </w:r>
          </w:p>
        </w:tc>
        <w:tc>
          <w:tcPr>
            <w:tcW w:w="1194" w:type="dxa"/>
          </w:tcPr>
          <w:p w14:paraId="7ED85777" w14:textId="77777777" w:rsidR="00701526" w:rsidRPr="00030D56" w:rsidRDefault="00701526" w:rsidP="00FE0069">
            <w:pPr>
              <w:rPr>
                <w:sz w:val="16"/>
                <w:szCs w:val="16"/>
              </w:rPr>
            </w:pPr>
            <w:r w:rsidRPr="00030D56">
              <w:rPr>
                <w:sz w:val="16"/>
                <w:szCs w:val="16"/>
              </w:rPr>
              <w:t xml:space="preserve">LMF </w:t>
            </w:r>
          </w:p>
        </w:tc>
        <w:tc>
          <w:tcPr>
            <w:tcW w:w="1499" w:type="dxa"/>
          </w:tcPr>
          <w:p w14:paraId="4CA06C63" w14:textId="77777777" w:rsidR="00701526" w:rsidRPr="00030D56" w:rsidRDefault="00701526" w:rsidP="00FE0069">
            <w:pPr>
              <w:jc w:val="center"/>
              <w:rPr>
                <w:sz w:val="16"/>
                <w:szCs w:val="16"/>
              </w:rPr>
            </w:pPr>
            <w:r w:rsidRPr="00030D56">
              <w:rPr>
                <w:sz w:val="16"/>
                <w:szCs w:val="16"/>
              </w:rPr>
              <w:t>x</w:t>
            </w:r>
          </w:p>
        </w:tc>
        <w:tc>
          <w:tcPr>
            <w:tcW w:w="1740" w:type="dxa"/>
          </w:tcPr>
          <w:p w14:paraId="416AEB0E" w14:textId="77777777" w:rsidR="00701526" w:rsidRPr="00030D56" w:rsidRDefault="00701526" w:rsidP="00FE0069">
            <w:pPr>
              <w:rPr>
                <w:sz w:val="16"/>
                <w:szCs w:val="16"/>
              </w:rPr>
            </w:pPr>
            <w:r w:rsidRPr="00030D56">
              <w:rPr>
                <w:sz w:val="16"/>
                <w:szCs w:val="16"/>
              </w:rPr>
              <w:t>N/A</w:t>
            </w:r>
          </w:p>
        </w:tc>
        <w:tc>
          <w:tcPr>
            <w:tcW w:w="1620" w:type="dxa"/>
          </w:tcPr>
          <w:p w14:paraId="3DC850CD" w14:textId="77777777" w:rsidR="00701526" w:rsidRPr="00030D56" w:rsidRDefault="00701526" w:rsidP="00FE0069">
            <w:pPr>
              <w:rPr>
                <w:sz w:val="16"/>
                <w:szCs w:val="16"/>
              </w:rPr>
            </w:pPr>
            <w:r w:rsidRPr="00030D56">
              <w:rPr>
                <w:sz w:val="16"/>
                <w:szCs w:val="16"/>
              </w:rPr>
              <w:t>x</w:t>
            </w:r>
          </w:p>
        </w:tc>
        <w:tc>
          <w:tcPr>
            <w:tcW w:w="1980" w:type="dxa"/>
          </w:tcPr>
          <w:p w14:paraId="48D0A4B6" w14:textId="77777777" w:rsidR="00701526" w:rsidRPr="00030D56" w:rsidRDefault="00701526" w:rsidP="00FE0069">
            <w:pPr>
              <w:rPr>
                <w:sz w:val="16"/>
                <w:szCs w:val="16"/>
              </w:rPr>
            </w:pPr>
            <w:r w:rsidRPr="00030D56">
              <w:rPr>
                <w:sz w:val="16"/>
                <w:szCs w:val="16"/>
              </w:rPr>
              <w:t>Inform gNB of monitoring decision (e.g. for input change)</w:t>
            </w:r>
          </w:p>
        </w:tc>
      </w:tr>
    </w:tbl>
    <w:p w14:paraId="7BF64A2F" w14:textId="77777777" w:rsidR="00701526" w:rsidRDefault="00701526" w:rsidP="00701526"/>
    <w:p w14:paraId="46095AB1" w14:textId="77777777" w:rsidR="00701526" w:rsidRPr="00FF41DA" w:rsidRDefault="00701526" w:rsidP="00701526">
      <w:pPr>
        <w:jc w:val="left"/>
        <w:rPr>
          <w:b/>
          <w:bCs/>
          <w:i/>
          <w:iCs/>
          <w:color w:val="000000"/>
          <w:sz w:val="22"/>
          <w:szCs w:val="22"/>
        </w:rPr>
      </w:pPr>
      <w:r w:rsidRPr="00FF41DA">
        <w:rPr>
          <w:b/>
          <w:bCs/>
          <w:i/>
          <w:iCs/>
          <w:color w:val="000000"/>
          <w:sz w:val="22"/>
          <w:szCs w:val="22"/>
        </w:rPr>
        <w:lastRenderedPageBreak/>
        <w:t xml:space="preserve">Proposal </w:t>
      </w:r>
      <w:r>
        <w:rPr>
          <w:b/>
          <w:bCs/>
          <w:i/>
          <w:iCs/>
          <w:color w:val="000000"/>
          <w:sz w:val="22"/>
          <w:szCs w:val="22"/>
        </w:rPr>
        <w:t>10</w:t>
      </w:r>
      <w:r w:rsidRPr="00FF41DA">
        <w:rPr>
          <w:b/>
          <w:bCs/>
          <w:i/>
          <w:iCs/>
          <w:color w:val="000000"/>
          <w:sz w:val="22"/>
          <w:szCs w:val="22"/>
        </w:rPr>
        <w:t>: Case specific Assistance Signaling</w:t>
      </w:r>
    </w:p>
    <w:p w14:paraId="6FE9003B" w14:textId="77777777" w:rsidR="00701526" w:rsidRPr="00757C69" w:rsidRDefault="00701526" w:rsidP="00701526">
      <w:pPr>
        <w:jc w:val="left"/>
        <w:rPr>
          <w:color w:val="000000"/>
          <w:sz w:val="22"/>
          <w:szCs w:val="22"/>
        </w:rPr>
      </w:pPr>
    </w:p>
    <w:p w14:paraId="58BABFA8" w14:textId="28D1C7D7" w:rsidR="00701526" w:rsidRPr="00757C69" w:rsidRDefault="00701526" w:rsidP="00701526">
      <w:pPr>
        <w:pStyle w:val="Caption"/>
        <w:keepNext/>
        <w:rPr>
          <w:sz w:val="22"/>
          <w:szCs w:val="22"/>
        </w:rPr>
      </w:pPr>
      <w:r w:rsidRPr="00757C69">
        <w:rPr>
          <w:sz w:val="22"/>
          <w:szCs w:val="22"/>
        </w:rPr>
        <w:t>Case Specific Assistance signaling from LMF to UE/PRU/gNB for UE/gNB-side model monitoring.</w:t>
      </w:r>
    </w:p>
    <w:tbl>
      <w:tblPr>
        <w:tblStyle w:val="TableGrid"/>
        <w:tblW w:w="0" w:type="auto"/>
        <w:tblLook w:val="04A0" w:firstRow="1" w:lastRow="0" w:firstColumn="1" w:lastColumn="0" w:noHBand="0" w:noVBand="1"/>
      </w:tblPr>
      <w:tblGrid>
        <w:gridCol w:w="1525"/>
        <w:gridCol w:w="7485"/>
      </w:tblGrid>
      <w:tr w:rsidR="00701526" w:rsidRPr="00030D56" w14:paraId="3885F2CA" w14:textId="77777777" w:rsidTr="00FE0069">
        <w:tc>
          <w:tcPr>
            <w:tcW w:w="1525" w:type="dxa"/>
          </w:tcPr>
          <w:p w14:paraId="0F578359" w14:textId="77777777" w:rsidR="00701526" w:rsidRPr="00030D56" w:rsidRDefault="00701526" w:rsidP="00FE0069">
            <w:pPr>
              <w:jc w:val="left"/>
              <w:rPr>
                <w:color w:val="000000"/>
                <w:sz w:val="16"/>
                <w:szCs w:val="16"/>
              </w:rPr>
            </w:pPr>
          </w:p>
        </w:tc>
        <w:tc>
          <w:tcPr>
            <w:tcW w:w="7485" w:type="dxa"/>
          </w:tcPr>
          <w:p w14:paraId="2B56B5B7" w14:textId="77777777" w:rsidR="00701526" w:rsidRPr="00030D56" w:rsidRDefault="00701526" w:rsidP="00FE0069">
            <w:pPr>
              <w:jc w:val="center"/>
              <w:rPr>
                <w:b/>
                <w:bCs/>
                <w:color w:val="000000"/>
                <w:sz w:val="16"/>
                <w:szCs w:val="16"/>
              </w:rPr>
            </w:pPr>
            <w:r w:rsidRPr="00030D56">
              <w:rPr>
                <w:b/>
                <w:bCs/>
                <w:color w:val="000000"/>
                <w:sz w:val="16"/>
                <w:szCs w:val="16"/>
              </w:rPr>
              <w:t>benefit(s)/feasibility/necessity and specification impact</w:t>
            </w:r>
          </w:p>
        </w:tc>
      </w:tr>
      <w:tr w:rsidR="00701526" w:rsidRPr="00030D56" w14:paraId="5DCBC389" w14:textId="77777777" w:rsidTr="00FE0069">
        <w:tc>
          <w:tcPr>
            <w:tcW w:w="1525" w:type="dxa"/>
          </w:tcPr>
          <w:p w14:paraId="05C009E6" w14:textId="77777777" w:rsidR="00701526" w:rsidRPr="00030D56" w:rsidRDefault="00701526" w:rsidP="00FE0069">
            <w:pPr>
              <w:jc w:val="left"/>
              <w:rPr>
                <w:color w:val="000000"/>
                <w:sz w:val="16"/>
                <w:szCs w:val="16"/>
              </w:rPr>
            </w:pPr>
            <w:r w:rsidRPr="00030D56">
              <w:rPr>
                <w:sz w:val="16"/>
                <w:szCs w:val="16"/>
              </w:rPr>
              <w:t xml:space="preserve">Case 1 </w:t>
            </w:r>
          </w:p>
        </w:tc>
        <w:tc>
          <w:tcPr>
            <w:tcW w:w="7485" w:type="dxa"/>
          </w:tcPr>
          <w:p w14:paraId="33488037" w14:textId="77777777" w:rsidR="00701526" w:rsidRPr="00030D56" w:rsidRDefault="00701526" w:rsidP="00FE0069">
            <w:pPr>
              <w:jc w:val="left"/>
              <w:rPr>
                <w:color w:val="000000"/>
                <w:sz w:val="16"/>
                <w:szCs w:val="16"/>
              </w:rPr>
            </w:pPr>
            <w:r w:rsidRPr="00030D56">
              <w:rPr>
                <w:color w:val="000000"/>
                <w:sz w:val="16"/>
                <w:szCs w:val="16"/>
              </w:rPr>
              <w:t>benefit(s)/feasibility/necessity: Assist UE in deciding if model is applicable e.g. scenario change, Trigger UE monitoring.</w:t>
            </w:r>
          </w:p>
          <w:p w14:paraId="7F6B98A4" w14:textId="77777777" w:rsidR="00701526" w:rsidRPr="00030D56" w:rsidRDefault="00701526" w:rsidP="00FE0069">
            <w:pPr>
              <w:jc w:val="left"/>
              <w:rPr>
                <w:color w:val="000000"/>
                <w:sz w:val="16"/>
                <w:szCs w:val="16"/>
              </w:rPr>
            </w:pPr>
            <w:r w:rsidRPr="00030D56">
              <w:rPr>
                <w:color w:val="000000"/>
                <w:sz w:val="16"/>
                <w:szCs w:val="16"/>
              </w:rPr>
              <w:t>potential specification impact: Assistance information sent by LMF to UE in LPP</w:t>
            </w:r>
          </w:p>
        </w:tc>
      </w:tr>
      <w:tr w:rsidR="00701526" w:rsidRPr="00030D56" w14:paraId="79E2EA97" w14:textId="77777777" w:rsidTr="00FE0069">
        <w:tc>
          <w:tcPr>
            <w:tcW w:w="1525" w:type="dxa"/>
          </w:tcPr>
          <w:p w14:paraId="6D1957A0" w14:textId="77777777" w:rsidR="00701526" w:rsidRPr="00030D56" w:rsidRDefault="00701526" w:rsidP="00FE0069">
            <w:pPr>
              <w:jc w:val="left"/>
              <w:rPr>
                <w:color w:val="000000"/>
                <w:sz w:val="16"/>
                <w:szCs w:val="16"/>
              </w:rPr>
            </w:pPr>
            <w:r w:rsidRPr="00030D56">
              <w:rPr>
                <w:sz w:val="16"/>
                <w:szCs w:val="16"/>
              </w:rPr>
              <w:t>Case 2a</w:t>
            </w:r>
          </w:p>
        </w:tc>
        <w:tc>
          <w:tcPr>
            <w:tcW w:w="7485" w:type="dxa"/>
          </w:tcPr>
          <w:p w14:paraId="004394CF" w14:textId="77777777" w:rsidR="00701526" w:rsidRPr="00030D56" w:rsidRDefault="00701526" w:rsidP="00FE0069">
            <w:pPr>
              <w:jc w:val="left"/>
              <w:rPr>
                <w:color w:val="000000"/>
                <w:sz w:val="16"/>
                <w:szCs w:val="16"/>
              </w:rPr>
            </w:pPr>
            <w:r w:rsidRPr="00030D56">
              <w:rPr>
                <w:color w:val="000000"/>
                <w:sz w:val="16"/>
                <w:szCs w:val="16"/>
              </w:rPr>
              <w:t xml:space="preserve">benefit(s)/feasibility/necessity: Assist UE in deciding if model is applicable e.g. scenario change, LOS/NLOS condition. Trigger UE monitoring. </w:t>
            </w:r>
          </w:p>
          <w:p w14:paraId="3BB06A18" w14:textId="77777777" w:rsidR="00701526" w:rsidRPr="00030D56" w:rsidRDefault="00701526" w:rsidP="00FE0069">
            <w:pPr>
              <w:jc w:val="left"/>
              <w:rPr>
                <w:color w:val="000000"/>
                <w:sz w:val="16"/>
                <w:szCs w:val="16"/>
              </w:rPr>
            </w:pPr>
            <w:r w:rsidRPr="00030D56">
              <w:rPr>
                <w:color w:val="000000"/>
                <w:sz w:val="16"/>
                <w:szCs w:val="16"/>
              </w:rPr>
              <w:t>potential specification impact: Assistance information sent by LMF to UE in LPP</w:t>
            </w:r>
          </w:p>
        </w:tc>
      </w:tr>
      <w:tr w:rsidR="00701526" w:rsidRPr="00030D56" w14:paraId="4AB55A4E" w14:textId="77777777" w:rsidTr="00FE0069">
        <w:tc>
          <w:tcPr>
            <w:tcW w:w="1525" w:type="dxa"/>
          </w:tcPr>
          <w:p w14:paraId="114EA336" w14:textId="77777777" w:rsidR="00701526" w:rsidRPr="00030D56" w:rsidRDefault="00701526" w:rsidP="00FE0069">
            <w:pPr>
              <w:jc w:val="left"/>
              <w:rPr>
                <w:color w:val="000000"/>
                <w:sz w:val="16"/>
                <w:szCs w:val="16"/>
              </w:rPr>
            </w:pPr>
            <w:r w:rsidRPr="00030D56">
              <w:rPr>
                <w:sz w:val="16"/>
                <w:szCs w:val="16"/>
              </w:rPr>
              <w:t>Case 2b</w:t>
            </w:r>
          </w:p>
        </w:tc>
        <w:tc>
          <w:tcPr>
            <w:tcW w:w="7485" w:type="dxa"/>
          </w:tcPr>
          <w:p w14:paraId="10D807F1" w14:textId="77777777" w:rsidR="00701526" w:rsidRPr="00030D56" w:rsidRDefault="00701526" w:rsidP="00FE0069">
            <w:pPr>
              <w:jc w:val="left"/>
              <w:rPr>
                <w:color w:val="000000"/>
                <w:sz w:val="16"/>
                <w:szCs w:val="16"/>
              </w:rPr>
            </w:pPr>
            <w:r w:rsidRPr="00030D56">
              <w:rPr>
                <w:color w:val="000000"/>
                <w:sz w:val="16"/>
                <w:szCs w:val="16"/>
              </w:rPr>
              <w:t>N/A</w:t>
            </w:r>
          </w:p>
        </w:tc>
      </w:tr>
      <w:tr w:rsidR="00701526" w:rsidRPr="00030D56" w14:paraId="2A57E7ED" w14:textId="77777777" w:rsidTr="00FE0069">
        <w:tc>
          <w:tcPr>
            <w:tcW w:w="1525" w:type="dxa"/>
          </w:tcPr>
          <w:p w14:paraId="2A562D31" w14:textId="77777777" w:rsidR="00701526" w:rsidRPr="00030D56" w:rsidRDefault="00701526" w:rsidP="00FE0069">
            <w:pPr>
              <w:jc w:val="left"/>
              <w:rPr>
                <w:color w:val="000000"/>
                <w:sz w:val="16"/>
                <w:szCs w:val="16"/>
              </w:rPr>
            </w:pPr>
            <w:r w:rsidRPr="00030D56">
              <w:rPr>
                <w:sz w:val="16"/>
                <w:szCs w:val="16"/>
              </w:rPr>
              <w:t>Case 3a</w:t>
            </w:r>
          </w:p>
        </w:tc>
        <w:tc>
          <w:tcPr>
            <w:tcW w:w="7485" w:type="dxa"/>
          </w:tcPr>
          <w:p w14:paraId="471075E2" w14:textId="77777777" w:rsidR="00701526" w:rsidRPr="00030D56" w:rsidRDefault="00701526" w:rsidP="00FE0069">
            <w:pPr>
              <w:jc w:val="left"/>
              <w:rPr>
                <w:color w:val="000000"/>
                <w:sz w:val="16"/>
                <w:szCs w:val="16"/>
              </w:rPr>
            </w:pPr>
            <w:r w:rsidRPr="00030D56">
              <w:rPr>
                <w:color w:val="000000"/>
                <w:sz w:val="16"/>
                <w:szCs w:val="16"/>
              </w:rPr>
              <w:t xml:space="preserve">benefit(s)/feasibility/necessity: Assist gNB in deciding if model is applicable e.g. scenario change, LOS/NLOS condition. Trigger UE monitoring. </w:t>
            </w:r>
          </w:p>
          <w:p w14:paraId="5D874B12" w14:textId="77777777" w:rsidR="00701526" w:rsidRPr="00030D56" w:rsidRDefault="00701526" w:rsidP="00FE0069">
            <w:pPr>
              <w:jc w:val="left"/>
              <w:rPr>
                <w:color w:val="000000"/>
                <w:sz w:val="16"/>
                <w:szCs w:val="16"/>
              </w:rPr>
            </w:pPr>
            <w:r w:rsidRPr="00030D56">
              <w:rPr>
                <w:color w:val="000000"/>
                <w:sz w:val="16"/>
                <w:szCs w:val="16"/>
              </w:rPr>
              <w:t>potential specification impact: Assistance information sent by LMF to gNB in NRPPa</w:t>
            </w:r>
          </w:p>
        </w:tc>
      </w:tr>
      <w:tr w:rsidR="00701526" w:rsidRPr="00030D56" w14:paraId="564E59BF" w14:textId="77777777" w:rsidTr="00FE0069">
        <w:tc>
          <w:tcPr>
            <w:tcW w:w="1525" w:type="dxa"/>
          </w:tcPr>
          <w:p w14:paraId="096948A4" w14:textId="77777777" w:rsidR="00701526" w:rsidRPr="00030D56" w:rsidRDefault="00701526" w:rsidP="00FE0069">
            <w:pPr>
              <w:jc w:val="left"/>
              <w:rPr>
                <w:color w:val="000000"/>
                <w:sz w:val="16"/>
                <w:szCs w:val="16"/>
              </w:rPr>
            </w:pPr>
            <w:r w:rsidRPr="00030D56">
              <w:rPr>
                <w:sz w:val="16"/>
                <w:szCs w:val="16"/>
              </w:rPr>
              <w:t>Case 3b</w:t>
            </w:r>
          </w:p>
        </w:tc>
        <w:tc>
          <w:tcPr>
            <w:tcW w:w="7485" w:type="dxa"/>
          </w:tcPr>
          <w:p w14:paraId="27147161" w14:textId="77777777" w:rsidR="00701526" w:rsidRPr="00030D56" w:rsidRDefault="00701526" w:rsidP="00FE0069">
            <w:pPr>
              <w:jc w:val="left"/>
              <w:rPr>
                <w:color w:val="000000"/>
                <w:sz w:val="16"/>
                <w:szCs w:val="16"/>
              </w:rPr>
            </w:pPr>
            <w:r w:rsidRPr="00030D56">
              <w:rPr>
                <w:color w:val="000000"/>
                <w:sz w:val="16"/>
                <w:szCs w:val="16"/>
              </w:rPr>
              <w:t>N/A</w:t>
            </w:r>
          </w:p>
        </w:tc>
      </w:tr>
    </w:tbl>
    <w:p w14:paraId="16D5E77B" w14:textId="77777777" w:rsidR="00701526" w:rsidRPr="00757C69" w:rsidRDefault="00701526" w:rsidP="00701526">
      <w:pPr>
        <w:jc w:val="left"/>
        <w:rPr>
          <w:color w:val="000000"/>
          <w:sz w:val="22"/>
          <w:szCs w:val="22"/>
        </w:rPr>
      </w:pPr>
    </w:p>
    <w:p w14:paraId="271E0D29" w14:textId="77777777" w:rsidR="00701526" w:rsidRPr="00757C69" w:rsidRDefault="00701526" w:rsidP="00701526">
      <w:pPr>
        <w:jc w:val="left"/>
        <w:rPr>
          <w:color w:val="000000"/>
          <w:sz w:val="22"/>
          <w:szCs w:val="22"/>
        </w:rPr>
      </w:pPr>
    </w:p>
    <w:p w14:paraId="46EBAF91" w14:textId="12EC46FE" w:rsidR="00701526" w:rsidRPr="00757C69" w:rsidRDefault="00701526" w:rsidP="00701526">
      <w:pPr>
        <w:pStyle w:val="Caption"/>
        <w:keepNext/>
        <w:rPr>
          <w:sz w:val="22"/>
          <w:szCs w:val="22"/>
        </w:rPr>
      </w:pPr>
      <w:r w:rsidRPr="00757C69">
        <w:rPr>
          <w:sz w:val="22"/>
          <w:szCs w:val="22"/>
        </w:rPr>
        <w:t>Case Specific Assistance signaling from UE/PRU for network-side model monitoring.</w:t>
      </w:r>
    </w:p>
    <w:tbl>
      <w:tblPr>
        <w:tblStyle w:val="TableGrid"/>
        <w:tblW w:w="0" w:type="auto"/>
        <w:tblLook w:val="04A0" w:firstRow="1" w:lastRow="0" w:firstColumn="1" w:lastColumn="0" w:noHBand="0" w:noVBand="1"/>
      </w:tblPr>
      <w:tblGrid>
        <w:gridCol w:w="1525"/>
        <w:gridCol w:w="7485"/>
      </w:tblGrid>
      <w:tr w:rsidR="00701526" w:rsidRPr="00030D56" w14:paraId="38C88C2C" w14:textId="77777777" w:rsidTr="00FE0069">
        <w:tc>
          <w:tcPr>
            <w:tcW w:w="1525" w:type="dxa"/>
          </w:tcPr>
          <w:p w14:paraId="5ABB2710" w14:textId="77777777" w:rsidR="00701526" w:rsidRPr="00030D56" w:rsidRDefault="00701526" w:rsidP="00FE0069">
            <w:pPr>
              <w:jc w:val="left"/>
              <w:rPr>
                <w:color w:val="000000"/>
                <w:sz w:val="16"/>
                <w:szCs w:val="16"/>
              </w:rPr>
            </w:pPr>
          </w:p>
        </w:tc>
        <w:tc>
          <w:tcPr>
            <w:tcW w:w="7485" w:type="dxa"/>
          </w:tcPr>
          <w:p w14:paraId="58D68566" w14:textId="77777777" w:rsidR="00701526" w:rsidRPr="00030D56" w:rsidRDefault="00701526" w:rsidP="00FE0069">
            <w:pPr>
              <w:jc w:val="center"/>
              <w:rPr>
                <w:color w:val="000000"/>
                <w:sz w:val="16"/>
                <w:szCs w:val="16"/>
              </w:rPr>
            </w:pPr>
            <w:r w:rsidRPr="00030D56">
              <w:rPr>
                <w:b/>
                <w:bCs/>
                <w:color w:val="000000"/>
                <w:sz w:val="16"/>
                <w:szCs w:val="16"/>
              </w:rPr>
              <w:t>benefit(s)/feasibility/necessity and specification impact</w:t>
            </w:r>
          </w:p>
        </w:tc>
      </w:tr>
      <w:tr w:rsidR="00701526" w:rsidRPr="00030D56" w14:paraId="6D4CAEAC" w14:textId="77777777" w:rsidTr="00FE0069">
        <w:tc>
          <w:tcPr>
            <w:tcW w:w="1525" w:type="dxa"/>
          </w:tcPr>
          <w:p w14:paraId="00B63FF7" w14:textId="77777777" w:rsidR="00701526" w:rsidRPr="00030D56" w:rsidRDefault="00701526" w:rsidP="00FE0069">
            <w:pPr>
              <w:jc w:val="left"/>
              <w:rPr>
                <w:color w:val="000000"/>
                <w:sz w:val="16"/>
                <w:szCs w:val="16"/>
              </w:rPr>
            </w:pPr>
            <w:r w:rsidRPr="00030D56">
              <w:rPr>
                <w:sz w:val="16"/>
                <w:szCs w:val="16"/>
              </w:rPr>
              <w:t xml:space="preserve">Case 1 </w:t>
            </w:r>
          </w:p>
        </w:tc>
        <w:tc>
          <w:tcPr>
            <w:tcW w:w="7485" w:type="dxa"/>
          </w:tcPr>
          <w:p w14:paraId="6AC0A13F" w14:textId="77777777" w:rsidR="00701526" w:rsidRPr="00030D56" w:rsidRDefault="00701526" w:rsidP="00FE0069">
            <w:pPr>
              <w:jc w:val="left"/>
              <w:rPr>
                <w:color w:val="000000"/>
                <w:sz w:val="16"/>
                <w:szCs w:val="16"/>
              </w:rPr>
            </w:pPr>
            <w:r w:rsidRPr="00030D56">
              <w:rPr>
                <w:color w:val="000000"/>
                <w:sz w:val="16"/>
                <w:szCs w:val="16"/>
              </w:rPr>
              <w:t>Applicable if UE to inform LMF based on UE side monitoring/statistics estimation.</w:t>
            </w:r>
          </w:p>
          <w:p w14:paraId="7AF6E8C4" w14:textId="77777777" w:rsidR="00701526" w:rsidRPr="00030D56" w:rsidRDefault="00701526" w:rsidP="00FE0069">
            <w:pPr>
              <w:jc w:val="left"/>
              <w:rPr>
                <w:color w:val="000000"/>
                <w:sz w:val="16"/>
                <w:szCs w:val="16"/>
              </w:rPr>
            </w:pPr>
            <w:r w:rsidRPr="00030D56">
              <w:rPr>
                <w:color w:val="000000"/>
                <w:sz w:val="16"/>
                <w:szCs w:val="16"/>
              </w:rPr>
              <w:t>Spec Impact: signaling to indicate condition reached or action taken e.g. fallback</w:t>
            </w:r>
          </w:p>
        </w:tc>
      </w:tr>
      <w:tr w:rsidR="00701526" w:rsidRPr="00030D56" w14:paraId="057BD74B" w14:textId="77777777" w:rsidTr="00FE0069">
        <w:tc>
          <w:tcPr>
            <w:tcW w:w="1525" w:type="dxa"/>
          </w:tcPr>
          <w:p w14:paraId="31D5E5E9" w14:textId="77777777" w:rsidR="00701526" w:rsidRPr="00030D56" w:rsidRDefault="00701526" w:rsidP="00FE0069">
            <w:pPr>
              <w:jc w:val="left"/>
              <w:rPr>
                <w:color w:val="000000"/>
                <w:sz w:val="16"/>
                <w:szCs w:val="16"/>
              </w:rPr>
            </w:pPr>
            <w:r w:rsidRPr="00030D56">
              <w:rPr>
                <w:sz w:val="16"/>
                <w:szCs w:val="16"/>
              </w:rPr>
              <w:t>Case 2a</w:t>
            </w:r>
          </w:p>
        </w:tc>
        <w:tc>
          <w:tcPr>
            <w:tcW w:w="7485" w:type="dxa"/>
          </w:tcPr>
          <w:p w14:paraId="75E1E4FF" w14:textId="77777777" w:rsidR="00701526" w:rsidRPr="00030D56" w:rsidRDefault="00701526" w:rsidP="00FE0069">
            <w:pPr>
              <w:jc w:val="left"/>
              <w:rPr>
                <w:color w:val="000000"/>
                <w:sz w:val="16"/>
                <w:szCs w:val="16"/>
              </w:rPr>
            </w:pPr>
            <w:r w:rsidRPr="00030D56">
              <w:rPr>
                <w:color w:val="000000"/>
                <w:sz w:val="16"/>
                <w:szCs w:val="16"/>
              </w:rPr>
              <w:t>Applicable if UE to inform LMF based on UE side monitoring/statistics estimation.</w:t>
            </w:r>
          </w:p>
          <w:p w14:paraId="761B042B" w14:textId="77777777" w:rsidR="00701526" w:rsidRPr="00030D56" w:rsidRDefault="00701526" w:rsidP="00FE0069">
            <w:pPr>
              <w:jc w:val="left"/>
              <w:rPr>
                <w:color w:val="000000"/>
                <w:sz w:val="16"/>
                <w:szCs w:val="16"/>
              </w:rPr>
            </w:pPr>
            <w:r w:rsidRPr="00030D56">
              <w:rPr>
                <w:color w:val="000000"/>
                <w:sz w:val="16"/>
                <w:szCs w:val="16"/>
              </w:rPr>
              <w:t>Spec Impact: signaling to indicate condition reached or action taken e.g. fallback</w:t>
            </w:r>
          </w:p>
        </w:tc>
      </w:tr>
      <w:tr w:rsidR="00701526" w:rsidRPr="00030D56" w14:paraId="5F62D0DD" w14:textId="77777777" w:rsidTr="00FE0069">
        <w:tc>
          <w:tcPr>
            <w:tcW w:w="1525" w:type="dxa"/>
          </w:tcPr>
          <w:p w14:paraId="7AFEFA7C" w14:textId="77777777" w:rsidR="00701526" w:rsidRPr="00030D56" w:rsidRDefault="00701526" w:rsidP="00FE0069">
            <w:pPr>
              <w:jc w:val="left"/>
              <w:rPr>
                <w:color w:val="000000"/>
                <w:sz w:val="16"/>
                <w:szCs w:val="16"/>
              </w:rPr>
            </w:pPr>
            <w:r w:rsidRPr="00030D56">
              <w:rPr>
                <w:sz w:val="16"/>
                <w:szCs w:val="16"/>
              </w:rPr>
              <w:t>Case 2b</w:t>
            </w:r>
          </w:p>
        </w:tc>
        <w:tc>
          <w:tcPr>
            <w:tcW w:w="7485" w:type="dxa"/>
          </w:tcPr>
          <w:p w14:paraId="22DC67A0" w14:textId="77777777" w:rsidR="00701526" w:rsidRPr="00030D56" w:rsidRDefault="00701526" w:rsidP="00FE0069">
            <w:pPr>
              <w:jc w:val="left"/>
              <w:rPr>
                <w:color w:val="000000"/>
                <w:sz w:val="16"/>
                <w:szCs w:val="16"/>
              </w:rPr>
            </w:pPr>
            <w:r w:rsidRPr="00030D56">
              <w:rPr>
                <w:color w:val="000000"/>
                <w:sz w:val="16"/>
                <w:szCs w:val="16"/>
              </w:rPr>
              <w:t>Assist LMF in deciding if model is applicable e.g. scenario change, Trigger LMF monitoring.</w:t>
            </w:r>
          </w:p>
          <w:p w14:paraId="7C803346" w14:textId="77777777" w:rsidR="00701526" w:rsidRPr="00030D56" w:rsidRDefault="00701526" w:rsidP="00FE0069">
            <w:pPr>
              <w:jc w:val="left"/>
              <w:rPr>
                <w:color w:val="000000"/>
                <w:sz w:val="16"/>
                <w:szCs w:val="16"/>
              </w:rPr>
            </w:pPr>
            <w:r w:rsidRPr="00030D56">
              <w:rPr>
                <w:color w:val="000000"/>
                <w:sz w:val="16"/>
                <w:szCs w:val="16"/>
              </w:rPr>
              <w:t>Information on label and quality</w:t>
            </w:r>
          </w:p>
          <w:p w14:paraId="5D3BEF93" w14:textId="77777777" w:rsidR="00701526" w:rsidRPr="00030D56" w:rsidRDefault="00701526" w:rsidP="00FE0069">
            <w:pPr>
              <w:jc w:val="left"/>
              <w:rPr>
                <w:color w:val="000000"/>
                <w:sz w:val="16"/>
                <w:szCs w:val="16"/>
              </w:rPr>
            </w:pPr>
            <w:r w:rsidRPr="00030D56">
              <w:rPr>
                <w:color w:val="000000"/>
                <w:sz w:val="16"/>
                <w:szCs w:val="16"/>
              </w:rPr>
              <w:t>potential specification impact: Assistance information by UE/PRU to LMF in LPP</w:t>
            </w:r>
          </w:p>
        </w:tc>
      </w:tr>
      <w:tr w:rsidR="00701526" w:rsidRPr="00030D56" w14:paraId="5F1C9A8D" w14:textId="77777777" w:rsidTr="00FE0069">
        <w:tc>
          <w:tcPr>
            <w:tcW w:w="1525" w:type="dxa"/>
          </w:tcPr>
          <w:p w14:paraId="6CF38ECA" w14:textId="77777777" w:rsidR="00701526" w:rsidRPr="00030D56" w:rsidRDefault="00701526" w:rsidP="00FE0069">
            <w:pPr>
              <w:jc w:val="left"/>
              <w:rPr>
                <w:color w:val="000000"/>
                <w:sz w:val="16"/>
                <w:szCs w:val="16"/>
              </w:rPr>
            </w:pPr>
            <w:r w:rsidRPr="00030D56">
              <w:rPr>
                <w:sz w:val="16"/>
                <w:szCs w:val="16"/>
              </w:rPr>
              <w:t>Case 3a</w:t>
            </w:r>
          </w:p>
        </w:tc>
        <w:tc>
          <w:tcPr>
            <w:tcW w:w="7485" w:type="dxa"/>
          </w:tcPr>
          <w:p w14:paraId="56B9D9C9" w14:textId="77777777" w:rsidR="00701526" w:rsidRPr="00030D56" w:rsidRDefault="00701526" w:rsidP="00FE0069">
            <w:pPr>
              <w:jc w:val="left"/>
              <w:rPr>
                <w:color w:val="000000"/>
                <w:sz w:val="16"/>
                <w:szCs w:val="16"/>
              </w:rPr>
            </w:pPr>
            <w:r w:rsidRPr="00030D56">
              <w:rPr>
                <w:color w:val="000000"/>
                <w:sz w:val="16"/>
                <w:szCs w:val="16"/>
              </w:rPr>
              <w:t>Assist LMF in deciding if model is applicable and to trigger signal from LMF to gNB e.g. scenario change, Trigger LMF monitoring.</w:t>
            </w:r>
          </w:p>
          <w:p w14:paraId="32E4DE58" w14:textId="77777777" w:rsidR="00701526" w:rsidRPr="00030D56" w:rsidRDefault="00701526" w:rsidP="00FE0069">
            <w:pPr>
              <w:jc w:val="left"/>
              <w:rPr>
                <w:color w:val="000000"/>
                <w:sz w:val="16"/>
                <w:szCs w:val="16"/>
              </w:rPr>
            </w:pPr>
            <w:r w:rsidRPr="00030D56">
              <w:rPr>
                <w:color w:val="000000"/>
                <w:sz w:val="16"/>
                <w:szCs w:val="16"/>
              </w:rPr>
              <w:t>Information on label and quality</w:t>
            </w:r>
          </w:p>
          <w:p w14:paraId="1132A625" w14:textId="77777777" w:rsidR="00701526" w:rsidRPr="00030D56" w:rsidRDefault="00701526" w:rsidP="00FE0069">
            <w:pPr>
              <w:jc w:val="left"/>
              <w:rPr>
                <w:color w:val="000000"/>
                <w:sz w:val="16"/>
                <w:szCs w:val="16"/>
              </w:rPr>
            </w:pPr>
            <w:r w:rsidRPr="00030D56">
              <w:rPr>
                <w:color w:val="000000"/>
                <w:sz w:val="16"/>
                <w:szCs w:val="16"/>
              </w:rPr>
              <w:t>potential specification impact: Assistance information by UE/PRU to LMF in LPP, relay of information from LMF to gNB via NRPPa</w:t>
            </w:r>
          </w:p>
        </w:tc>
      </w:tr>
      <w:tr w:rsidR="00701526" w:rsidRPr="00030D56" w14:paraId="4DB48F8A" w14:textId="77777777" w:rsidTr="00FE0069">
        <w:tc>
          <w:tcPr>
            <w:tcW w:w="1525" w:type="dxa"/>
          </w:tcPr>
          <w:p w14:paraId="67620D81" w14:textId="77777777" w:rsidR="00701526" w:rsidRPr="00030D56" w:rsidRDefault="00701526" w:rsidP="00FE0069">
            <w:pPr>
              <w:jc w:val="left"/>
              <w:rPr>
                <w:color w:val="000000"/>
                <w:sz w:val="16"/>
                <w:szCs w:val="16"/>
              </w:rPr>
            </w:pPr>
            <w:r w:rsidRPr="00030D56">
              <w:rPr>
                <w:sz w:val="16"/>
                <w:szCs w:val="16"/>
              </w:rPr>
              <w:t>Case 3b</w:t>
            </w:r>
          </w:p>
        </w:tc>
        <w:tc>
          <w:tcPr>
            <w:tcW w:w="7485" w:type="dxa"/>
          </w:tcPr>
          <w:p w14:paraId="37ACF87D" w14:textId="77777777" w:rsidR="00701526" w:rsidRPr="00030D56" w:rsidRDefault="00701526" w:rsidP="00FE0069">
            <w:pPr>
              <w:jc w:val="left"/>
              <w:rPr>
                <w:color w:val="000000"/>
                <w:sz w:val="16"/>
                <w:szCs w:val="16"/>
              </w:rPr>
            </w:pPr>
            <w:r w:rsidRPr="00030D56">
              <w:rPr>
                <w:color w:val="000000"/>
                <w:sz w:val="16"/>
                <w:szCs w:val="16"/>
              </w:rPr>
              <w:t>Assist gNB in deciding if model is applicable e.g. scenario change, Trigger LMF monitoring.</w:t>
            </w:r>
          </w:p>
          <w:p w14:paraId="01C59919" w14:textId="77777777" w:rsidR="00701526" w:rsidRPr="00030D56" w:rsidRDefault="00701526" w:rsidP="00FE0069">
            <w:pPr>
              <w:jc w:val="left"/>
              <w:rPr>
                <w:color w:val="000000"/>
                <w:sz w:val="16"/>
                <w:szCs w:val="16"/>
              </w:rPr>
            </w:pPr>
            <w:r w:rsidRPr="00030D56">
              <w:rPr>
                <w:color w:val="000000"/>
                <w:sz w:val="16"/>
                <w:szCs w:val="16"/>
              </w:rPr>
              <w:t>Information on label and quality</w:t>
            </w:r>
          </w:p>
          <w:p w14:paraId="148F04B7" w14:textId="77777777" w:rsidR="00701526" w:rsidRPr="00030D56" w:rsidRDefault="00701526" w:rsidP="00FE0069">
            <w:pPr>
              <w:jc w:val="left"/>
              <w:rPr>
                <w:color w:val="000000"/>
                <w:sz w:val="16"/>
                <w:szCs w:val="16"/>
              </w:rPr>
            </w:pPr>
            <w:r w:rsidRPr="00030D56">
              <w:rPr>
                <w:color w:val="000000"/>
                <w:sz w:val="16"/>
                <w:szCs w:val="16"/>
              </w:rPr>
              <w:t>potential specification impact: Assistance information by UE/PRU to LMF in LPP,</w:t>
            </w:r>
          </w:p>
        </w:tc>
      </w:tr>
    </w:tbl>
    <w:p w14:paraId="22F36E50" w14:textId="77777777" w:rsidR="00701526" w:rsidRPr="00757C69" w:rsidRDefault="00701526" w:rsidP="00701526">
      <w:pPr>
        <w:jc w:val="left"/>
        <w:rPr>
          <w:color w:val="000000"/>
          <w:sz w:val="22"/>
          <w:szCs w:val="22"/>
        </w:rPr>
      </w:pPr>
    </w:p>
    <w:p w14:paraId="3B4A183B" w14:textId="77777777" w:rsidR="00030D56" w:rsidRDefault="00030D56" w:rsidP="00030D56">
      <w:pPr>
        <w:rPr>
          <w:sz w:val="22"/>
          <w:szCs w:val="22"/>
        </w:rPr>
      </w:pPr>
    </w:p>
    <w:p w14:paraId="0530217E" w14:textId="77777777" w:rsidR="00701526" w:rsidRDefault="00701526" w:rsidP="00701526">
      <w:pPr>
        <w:rPr>
          <w:b/>
          <w:bCs/>
          <w:i/>
          <w:iCs/>
          <w:sz w:val="22"/>
          <w:szCs w:val="22"/>
        </w:rPr>
      </w:pPr>
      <w:r>
        <w:rPr>
          <w:b/>
          <w:bCs/>
          <w:i/>
          <w:iCs/>
          <w:sz w:val="22"/>
          <w:szCs w:val="22"/>
        </w:rPr>
        <w:t>Proposal 11: Summary of specification enhancements for monitoring:</w:t>
      </w:r>
    </w:p>
    <w:p w14:paraId="22819D0A" w14:textId="77777777" w:rsidR="00701526" w:rsidRPr="005E6DA9" w:rsidRDefault="00701526" w:rsidP="00701526">
      <w:pPr>
        <w:pStyle w:val="ListParagraph"/>
        <w:numPr>
          <w:ilvl w:val="0"/>
          <w:numId w:val="44"/>
        </w:numPr>
        <w:ind w:leftChars="0"/>
        <w:rPr>
          <w:rFonts w:ascii="Times New Roman" w:hAnsi="Times New Roman"/>
          <w:b/>
          <w:bCs/>
          <w:i/>
          <w:iCs/>
          <w:sz w:val="22"/>
          <w:szCs w:val="22"/>
        </w:rPr>
      </w:pPr>
      <w:r w:rsidRPr="005E6DA9">
        <w:rPr>
          <w:rFonts w:ascii="Times New Roman" w:hAnsi="Times New Roman"/>
          <w:b/>
          <w:bCs/>
          <w:i/>
          <w:iCs/>
          <w:sz w:val="22"/>
          <w:szCs w:val="22"/>
        </w:rPr>
        <w:t>Assistance signalling from LMF to UE/PRU/gNB for UE/gNB-side model monitoring</w:t>
      </w:r>
      <w:r w:rsidRPr="005E6DA9">
        <w:rPr>
          <w:rFonts w:ascii="Times New Roman" w:hAnsi="Times New Roman"/>
          <w:b/>
          <w:bCs/>
          <w:i/>
          <w:iCs/>
          <w:color w:val="000000"/>
          <w:sz w:val="22"/>
          <w:szCs w:val="22"/>
        </w:rPr>
        <w:t xml:space="preserve"> (case 1, 2a, 3a)</w:t>
      </w:r>
    </w:p>
    <w:p w14:paraId="6172604C" w14:textId="77777777" w:rsidR="00701526" w:rsidRPr="00FA0DD9" w:rsidRDefault="00701526" w:rsidP="00701526">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color w:val="000000"/>
          <w:sz w:val="22"/>
          <w:szCs w:val="22"/>
        </w:rPr>
        <w:t>Scenario change, LOS/NLOS condition, UE monitoring trigger</w:t>
      </w:r>
      <w:r>
        <w:rPr>
          <w:rFonts w:ascii="Times New Roman" w:hAnsi="Times New Roman"/>
          <w:b/>
          <w:bCs/>
          <w:i/>
          <w:iCs/>
          <w:color w:val="000000"/>
          <w:sz w:val="22"/>
          <w:szCs w:val="22"/>
        </w:rPr>
        <w:t>.</w:t>
      </w:r>
    </w:p>
    <w:p w14:paraId="7BE53160" w14:textId="77777777" w:rsidR="00701526" w:rsidRPr="00FA0DD9" w:rsidRDefault="00701526" w:rsidP="00701526">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color w:val="000000"/>
          <w:sz w:val="22"/>
          <w:szCs w:val="22"/>
        </w:rPr>
        <w:t>signalling to indicate condition reached or action taken e.g. fallback (case 1, 2a)</w:t>
      </w:r>
    </w:p>
    <w:p w14:paraId="22A4340D" w14:textId="77777777" w:rsidR="00701526" w:rsidRPr="005E6DA9" w:rsidRDefault="00701526" w:rsidP="00701526">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color w:val="000000"/>
          <w:sz w:val="22"/>
          <w:szCs w:val="22"/>
        </w:rPr>
        <w:t>Update of both LPP and NRPPa</w:t>
      </w:r>
      <w:r>
        <w:rPr>
          <w:rFonts w:ascii="Times New Roman" w:hAnsi="Times New Roman"/>
          <w:b/>
          <w:bCs/>
          <w:i/>
          <w:iCs/>
          <w:color w:val="000000"/>
          <w:sz w:val="22"/>
          <w:szCs w:val="22"/>
        </w:rPr>
        <w:t>.</w:t>
      </w:r>
    </w:p>
    <w:p w14:paraId="106D9A16" w14:textId="77777777" w:rsidR="00701526" w:rsidRPr="005E6DA9" w:rsidRDefault="00701526" w:rsidP="00701526">
      <w:pPr>
        <w:pStyle w:val="ListParagraph"/>
        <w:numPr>
          <w:ilvl w:val="0"/>
          <w:numId w:val="44"/>
        </w:numPr>
        <w:ind w:leftChars="0"/>
        <w:rPr>
          <w:rFonts w:ascii="Times New Roman" w:hAnsi="Times New Roman"/>
          <w:b/>
          <w:bCs/>
          <w:i/>
          <w:iCs/>
          <w:sz w:val="22"/>
          <w:szCs w:val="22"/>
        </w:rPr>
      </w:pPr>
      <w:r w:rsidRPr="005E6DA9">
        <w:rPr>
          <w:rFonts w:ascii="Times New Roman" w:hAnsi="Times New Roman"/>
          <w:b/>
          <w:bCs/>
          <w:i/>
          <w:iCs/>
          <w:sz w:val="22"/>
          <w:szCs w:val="22"/>
        </w:rPr>
        <w:t>Assistance signalling from UE/PRU for network-side model monitoring (</w:t>
      </w:r>
      <w:r>
        <w:rPr>
          <w:rFonts w:ascii="Times New Roman" w:hAnsi="Times New Roman"/>
          <w:b/>
          <w:bCs/>
          <w:i/>
          <w:iCs/>
          <w:sz w:val="22"/>
          <w:szCs w:val="22"/>
        </w:rPr>
        <w:t>case 2b, 3b</w:t>
      </w:r>
      <w:r w:rsidRPr="005E6DA9">
        <w:rPr>
          <w:rFonts w:ascii="Times New Roman" w:hAnsi="Times New Roman"/>
          <w:b/>
          <w:bCs/>
          <w:i/>
          <w:iCs/>
          <w:sz w:val="22"/>
          <w:szCs w:val="22"/>
        </w:rPr>
        <w:t>)</w:t>
      </w:r>
    </w:p>
    <w:p w14:paraId="57BCFCC8" w14:textId="77777777" w:rsidR="00701526" w:rsidRPr="005E6DA9" w:rsidRDefault="00701526" w:rsidP="00701526">
      <w:pPr>
        <w:pStyle w:val="ListParagraph"/>
        <w:numPr>
          <w:ilvl w:val="1"/>
          <w:numId w:val="44"/>
        </w:numPr>
        <w:ind w:leftChars="0"/>
        <w:jc w:val="left"/>
        <w:rPr>
          <w:rFonts w:ascii="Times New Roman" w:hAnsi="Times New Roman"/>
          <w:b/>
          <w:bCs/>
          <w:i/>
          <w:iCs/>
          <w:color w:val="000000"/>
          <w:sz w:val="22"/>
          <w:szCs w:val="22"/>
        </w:rPr>
      </w:pPr>
      <w:r w:rsidRPr="005E6DA9">
        <w:rPr>
          <w:rFonts w:ascii="Times New Roman" w:hAnsi="Times New Roman"/>
          <w:b/>
          <w:bCs/>
          <w:i/>
          <w:iCs/>
          <w:color w:val="000000"/>
          <w:sz w:val="22"/>
          <w:szCs w:val="22"/>
        </w:rPr>
        <w:t>scenario change, Trigger LMF monitoring, Information on label and quality (case 2b, case 3b)</w:t>
      </w:r>
      <w:r>
        <w:rPr>
          <w:rFonts w:ascii="Times New Roman" w:hAnsi="Times New Roman"/>
          <w:b/>
          <w:bCs/>
          <w:i/>
          <w:iCs/>
          <w:color w:val="000000"/>
          <w:sz w:val="22"/>
          <w:szCs w:val="22"/>
        </w:rPr>
        <w:t>.</w:t>
      </w:r>
    </w:p>
    <w:p w14:paraId="083A66BE" w14:textId="77777777" w:rsidR="00701526" w:rsidRPr="005E6DA9" w:rsidRDefault="00701526" w:rsidP="00701526">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sz w:val="22"/>
          <w:szCs w:val="22"/>
        </w:rPr>
        <w:t>Update of both LPP and NRPPa.</w:t>
      </w:r>
    </w:p>
    <w:p w14:paraId="43843195" w14:textId="77777777" w:rsidR="00701526" w:rsidRPr="005E6DA9" w:rsidRDefault="00701526" w:rsidP="00701526">
      <w:pPr>
        <w:pStyle w:val="ListParagraph"/>
        <w:numPr>
          <w:ilvl w:val="0"/>
          <w:numId w:val="44"/>
        </w:numPr>
        <w:ind w:leftChars="0"/>
        <w:rPr>
          <w:rFonts w:ascii="Times New Roman" w:hAnsi="Times New Roman"/>
          <w:b/>
          <w:bCs/>
          <w:i/>
          <w:iCs/>
          <w:sz w:val="22"/>
          <w:szCs w:val="22"/>
        </w:rPr>
      </w:pPr>
      <w:r w:rsidRPr="005E6DA9">
        <w:rPr>
          <w:rFonts w:ascii="Times New Roman" w:hAnsi="Times New Roman"/>
          <w:b/>
          <w:bCs/>
          <w:i/>
          <w:iCs/>
          <w:sz w:val="22"/>
          <w:szCs w:val="22"/>
        </w:rPr>
        <w:t>Model monitoring based on provided ground truth label (or its approximation)</w:t>
      </w:r>
    </w:p>
    <w:p w14:paraId="416F0190" w14:textId="77777777" w:rsidR="00701526" w:rsidRPr="005E6DA9" w:rsidRDefault="00701526" w:rsidP="00701526">
      <w:pPr>
        <w:pStyle w:val="ListParagraph"/>
        <w:numPr>
          <w:ilvl w:val="1"/>
          <w:numId w:val="44"/>
        </w:numPr>
        <w:ind w:leftChars="0"/>
        <w:jc w:val="left"/>
        <w:rPr>
          <w:rFonts w:ascii="Times New Roman" w:hAnsi="Times New Roman"/>
          <w:b/>
          <w:bCs/>
          <w:i/>
          <w:iCs/>
          <w:color w:val="000000"/>
          <w:sz w:val="22"/>
          <w:szCs w:val="22"/>
        </w:rPr>
      </w:pPr>
      <w:r w:rsidRPr="005E6DA9">
        <w:rPr>
          <w:rFonts w:ascii="Times New Roman" w:hAnsi="Times New Roman"/>
          <w:b/>
          <w:bCs/>
          <w:i/>
          <w:iCs/>
          <w:color w:val="000000"/>
          <w:sz w:val="22"/>
          <w:szCs w:val="22"/>
        </w:rPr>
        <w:t>Trigger for bursty RS to enable statistics collection (all cases)</w:t>
      </w:r>
    </w:p>
    <w:p w14:paraId="5A9BC262" w14:textId="77777777" w:rsidR="00701526" w:rsidRPr="005E6DA9" w:rsidRDefault="00701526" w:rsidP="00701526">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color w:val="000000"/>
          <w:sz w:val="22"/>
          <w:szCs w:val="22"/>
        </w:rPr>
        <w:t>If configured and permission is granted, LMF may provide GT information to UE (case 1, case 2a).</w:t>
      </w:r>
    </w:p>
    <w:p w14:paraId="247D17F9" w14:textId="77777777" w:rsidR="00701526" w:rsidRPr="005E6DA9" w:rsidRDefault="00701526" w:rsidP="00701526">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color w:val="000000"/>
          <w:sz w:val="22"/>
          <w:szCs w:val="22"/>
        </w:rPr>
        <w:t xml:space="preserve">Report from LMF to UE of estimated position (or GT from estimated position) for comparison with model output (case 2a). </w:t>
      </w:r>
    </w:p>
    <w:p w14:paraId="6E0D7449" w14:textId="77777777" w:rsidR="00701526" w:rsidRPr="005E6DA9" w:rsidRDefault="00701526" w:rsidP="00701526">
      <w:pPr>
        <w:pStyle w:val="ListParagraph"/>
        <w:numPr>
          <w:ilvl w:val="0"/>
          <w:numId w:val="44"/>
        </w:numPr>
        <w:ind w:leftChars="0"/>
        <w:rPr>
          <w:rFonts w:ascii="Times New Roman" w:hAnsi="Times New Roman"/>
          <w:b/>
          <w:bCs/>
          <w:i/>
          <w:iCs/>
          <w:sz w:val="22"/>
          <w:szCs w:val="22"/>
        </w:rPr>
      </w:pPr>
      <w:r w:rsidRPr="005E6DA9">
        <w:rPr>
          <w:rFonts w:ascii="Times New Roman" w:hAnsi="Times New Roman"/>
          <w:b/>
          <w:bCs/>
          <w:i/>
          <w:iCs/>
          <w:sz w:val="22"/>
          <w:szCs w:val="22"/>
        </w:rPr>
        <w:t xml:space="preserve">Model monitoring using at least statistics of measurement(s) without ground truth </w:t>
      </w:r>
      <w:proofErr w:type="gramStart"/>
      <w:r w:rsidRPr="005E6DA9">
        <w:rPr>
          <w:rFonts w:ascii="Times New Roman" w:hAnsi="Times New Roman"/>
          <w:b/>
          <w:bCs/>
          <w:i/>
          <w:iCs/>
          <w:sz w:val="22"/>
          <w:szCs w:val="22"/>
        </w:rPr>
        <w:t>label</w:t>
      </w:r>
      <w:proofErr w:type="gramEnd"/>
    </w:p>
    <w:p w14:paraId="153303A4" w14:textId="77777777" w:rsidR="00701526" w:rsidRPr="005E6DA9" w:rsidRDefault="00701526" w:rsidP="00701526">
      <w:pPr>
        <w:pStyle w:val="ListParagraph"/>
        <w:numPr>
          <w:ilvl w:val="1"/>
          <w:numId w:val="44"/>
        </w:numPr>
        <w:ind w:leftChars="0"/>
        <w:rPr>
          <w:rFonts w:ascii="Times New Roman" w:hAnsi="Times New Roman"/>
          <w:b/>
          <w:bCs/>
          <w:i/>
          <w:iCs/>
          <w:sz w:val="22"/>
          <w:szCs w:val="22"/>
        </w:rPr>
      </w:pPr>
      <w:r w:rsidRPr="005E6DA9">
        <w:rPr>
          <w:rFonts w:ascii="Times New Roman" w:hAnsi="Times New Roman"/>
          <w:b/>
          <w:bCs/>
          <w:i/>
          <w:iCs/>
          <w:color w:val="000000"/>
          <w:sz w:val="22"/>
          <w:szCs w:val="22"/>
        </w:rPr>
        <w:t>There may be an impact if the statistics block is in a separate physical entity from monitoring comparison/decision block (all cases).</w:t>
      </w:r>
    </w:p>
    <w:p w14:paraId="4858D5BC" w14:textId="4D47D30D" w:rsidR="00030D56" w:rsidRPr="00701526" w:rsidRDefault="00701526" w:rsidP="00701526">
      <w:pPr>
        <w:pStyle w:val="ListParagraph"/>
        <w:numPr>
          <w:ilvl w:val="1"/>
          <w:numId w:val="44"/>
        </w:numPr>
        <w:ind w:leftChars="0"/>
        <w:jc w:val="left"/>
        <w:rPr>
          <w:color w:val="000000"/>
          <w:sz w:val="22"/>
          <w:szCs w:val="22"/>
        </w:rPr>
      </w:pPr>
      <w:r w:rsidRPr="005E6DA9">
        <w:rPr>
          <w:rFonts w:ascii="Times New Roman" w:hAnsi="Times New Roman"/>
          <w:b/>
          <w:bCs/>
          <w:i/>
          <w:iCs/>
          <w:color w:val="000000"/>
          <w:sz w:val="22"/>
          <w:szCs w:val="22"/>
        </w:rPr>
        <w:t>Trigger for bursty RS to enable statistics collection (all cases).</w:t>
      </w:r>
      <w:r w:rsidRPr="005E6DA9">
        <w:rPr>
          <w:b/>
          <w:bCs/>
          <w:i/>
          <w:iCs/>
          <w:sz w:val="22"/>
          <w:szCs w:val="22"/>
        </w:rPr>
        <w:br/>
      </w:r>
      <w:r w:rsidR="00030D56" w:rsidRPr="00701526">
        <w:rPr>
          <w:b/>
          <w:bCs/>
          <w:i/>
          <w:iCs/>
          <w:sz w:val="22"/>
          <w:szCs w:val="22"/>
        </w:rPr>
        <w:br/>
      </w:r>
    </w:p>
    <w:p w14:paraId="321C0217" w14:textId="3293785B" w:rsidR="00030D56" w:rsidRPr="002C65EC" w:rsidRDefault="00030D56" w:rsidP="002C65EC">
      <w:pPr>
        <w:pStyle w:val="ListParagraph"/>
        <w:numPr>
          <w:ilvl w:val="0"/>
          <w:numId w:val="44"/>
        </w:numPr>
        <w:ind w:leftChars="0" w:left="360"/>
        <w:rPr>
          <w:b/>
          <w:bCs/>
          <w:i/>
          <w:iCs/>
          <w:sz w:val="22"/>
          <w:szCs w:val="22"/>
        </w:rPr>
      </w:pPr>
      <w:r w:rsidRPr="002C65EC">
        <w:rPr>
          <w:b/>
          <w:bCs/>
          <w:i/>
          <w:iCs/>
          <w:sz w:val="22"/>
          <w:szCs w:val="22"/>
        </w:rPr>
        <w:lastRenderedPageBreak/>
        <w:t xml:space="preserve">Proposal 12: Case Specific Model Inference </w:t>
      </w:r>
    </w:p>
    <w:p w14:paraId="7788F303" w14:textId="7A8099A6" w:rsidR="00030D56" w:rsidRDefault="00030D56" w:rsidP="002C65EC">
      <w:pPr>
        <w:pStyle w:val="Caption"/>
        <w:keepNext/>
        <w:jc w:val="both"/>
      </w:pPr>
    </w:p>
    <w:tbl>
      <w:tblPr>
        <w:tblStyle w:val="TableGrid"/>
        <w:tblW w:w="0" w:type="auto"/>
        <w:tblLook w:val="04A0" w:firstRow="1" w:lastRow="0" w:firstColumn="1" w:lastColumn="0" w:noHBand="0" w:noVBand="1"/>
      </w:tblPr>
      <w:tblGrid>
        <w:gridCol w:w="1345"/>
        <w:gridCol w:w="1530"/>
        <w:gridCol w:w="1890"/>
        <w:gridCol w:w="2443"/>
        <w:gridCol w:w="1802"/>
      </w:tblGrid>
      <w:tr w:rsidR="00030D56" w:rsidRPr="00030D56" w14:paraId="28771B97" w14:textId="77777777" w:rsidTr="00FE0069">
        <w:tc>
          <w:tcPr>
            <w:tcW w:w="1345" w:type="dxa"/>
          </w:tcPr>
          <w:p w14:paraId="5BDF9EF1" w14:textId="77777777" w:rsidR="00030D56" w:rsidRPr="00030D56" w:rsidRDefault="00030D56" w:rsidP="00FE0069">
            <w:pPr>
              <w:rPr>
                <w:i/>
                <w:iCs/>
                <w:sz w:val="16"/>
                <w:szCs w:val="16"/>
              </w:rPr>
            </w:pPr>
          </w:p>
        </w:tc>
        <w:tc>
          <w:tcPr>
            <w:tcW w:w="1530" w:type="dxa"/>
          </w:tcPr>
          <w:p w14:paraId="2CE17020" w14:textId="77777777" w:rsidR="00030D56" w:rsidRPr="00030D56" w:rsidRDefault="00030D56" w:rsidP="00FE0069">
            <w:pPr>
              <w:rPr>
                <w:i/>
                <w:iCs/>
                <w:sz w:val="16"/>
                <w:szCs w:val="16"/>
              </w:rPr>
            </w:pPr>
            <w:r w:rsidRPr="00030D56">
              <w:rPr>
                <w:i/>
                <w:iCs/>
                <w:sz w:val="16"/>
                <w:szCs w:val="16"/>
              </w:rPr>
              <w:t>Inference Location</w:t>
            </w:r>
          </w:p>
        </w:tc>
        <w:tc>
          <w:tcPr>
            <w:tcW w:w="1890" w:type="dxa"/>
          </w:tcPr>
          <w:p w14:paraId="5F9736AB" w14:textId="77777777" w:rsidR="00030D56" w:rsidRPr="00030D56" w:rsidRDefault="00030D56" w:rsidP="00FE0069">
            <w:pPr>
              <w:rPr>
                <w:i/>
                <w:iCs/>
                <w:sz w:val="16"/>
                <w:szCs w:val="16"/>
              </w:rPr>
            </w:pPr>
            <w:r w:rsidRPr="00030D56">
              <w:rPr>
                <w:i/>
                <w:iCs/>
                <w:sz w:val="16"/>
                <w:szCs w:val="16"/>
              </w:rPr>
              <w:t>New Measurement Input</w:t>
            </w:r>
          </w:p>
        </w:tc>
        <w:tc>
          <w:tcPr>
            <w:tcW w:w="2443" w:type="dxa"/>
          </w:tcPr>
          <w:p w14:paraId="47191D0E" w14:textId="77777777" w:rsidR="00030D56" w:rsidRPr="00030D56" w:rsidRDefault="00030D56" w:rsidP="00FE0069">
            <w:pPr>
              <w:rPr>
                <w:i/>
                <w:iCs/>
                <w:sz w:val="16"/>
                <w:szCs w:val="16"/>
              </w:rPr>
            </w:pPr>
            <w:r w:rsidRPr="00030D56">
              <w:rPr>
                <w:i/>
                <w:iCs/>
                <w:sz w:val="16"/>
                <w:szCs w:val="16"/>
              </w:rPr>
              <w:t>New Model Output Report</w:t>
            </w:r>
          </w:p>
        </w:tc>
        <w:tc>
          <w:tcPr>
            <w:tcW w:w="1802" w:type="dxa"/>
          </w:tcPr>
          <w:p w14:paraId="297C813F" w14:textId="77777777" w:rsidR="00030D56" w:rsidRPr="00030D56" w:rsidRDefault="00030D56" w:rsidP="00FE0069">
            <w:pPr>
              <w:rPr>
                <w:i/>
                <w:iCs/>
                <w:sz w:val="16"/>
                <w:szCs w:val="16"/>
              </w:rPr>
            </w:pPr>
            <w:r w:rsidRPr="00030D56">
              <w:rPr>
                <w:i/>
                <w:iCs/>
                <w:sz w:val="16"/>
                <w:szCs w:val="16"/>
              </w:rPr>
              <w:t>Assistance Signaling</w:t>
            </w:r>
          </w:p>
        </w:tc>
      </w:tr>
      <w:tr w:rsidR="00030D56" w:rsidRPr="00030D56" w14:paraId="6B89C097" w14:textId="77777777" w:rsidTr="00FE0069">
        <w:tc>
          <w:tcPr>
            <w:tcW w:w="1345" w:type="dxa"/>
          </w:tcPr>
          <w:p w14:paraId="7C6A3131" w14:textId="77777777" w:rsidR="00030D56" w:rsidRPr="00030D56" w:rsidRDefault="00030D56" w:rsidP="00FE0069">
            <w:pPr>
              <w:rPr>
                <w:i/>
                <w:iCs/>
                <w:sz w:val="16"/>
                <w:szCs w:val="16"/>
              </w:rPr>
            </w:pPr>
            <w:r w:rsidRPr="00030D56">
              <w:rPr>
                <w:i/>
                <w:iCs/>
                <w:sz w:val="16"/>
                <w:szCs w:val="16"/>
              </w:rPr>
              <w:t>Case 1</w:t>
            </w:r>
          </w:p>
        </w:tc>
        <w:tc>
          <w:tcPr>
            <w:tcW w:w="1530" w:type="dxa"/>
          </w:tcPr>
          <w:p w14:paraId="10EE0DA1" w14:textId="77777777" w:rsidR="00030D56" w:rsidRPr="00030D56" w:rsidRDefault="00030D56" w:rsidP="00FE0069">
            <w:pPr>
              <w:rPr>
                <w:i/>
                <w:iCs/>
                <w:sz w:val="16"/>
                <w:szCs w:val="16"/>
              </w:rPr>
            </w:pPr>
            <w:r w:rsidRPr="00030D56">
              <w:rPr>
                <w:i/>
                <w:iCs/>
                <w:sz w:val="16"/>
                <w:szCs w:val="16"/>
              </w:rPr>
              <w:t>At UE</w:t>
            </w:r>
          </w:p>
        </w:tc>
        <w:tc>
          <w:tcPr>
            <w:tcW w:w="1890" w:type="dxa"/>
          </w:tcPr>
          <w:p w14:paraId="178D9176" w14:textId="77777777" w:rsidR="00030D56" w:rsidRPr="00030D56" w:rsidRDefault="00030D56" w:rsidP="00FE0069">
            <w:pPr>
              <w:rPr>
                <w:i/>
                <w:iCs/>
                <w:sz w:val="16"/>
                <w:szCs w:val="16"/>
              </w:rPr>
            </w:pPr>
          </w:p>
        </w:tc>
        <w:tc>
          <w:tcPr>
            <w:tcW w:w="2443" w:type="dxa"/>
          </w:tcPr>
          <w:p w14:paraId="2D1229A5" w14:textId="77777777" w:rsidR="00030D56" w:rsidRPr="00030D56" w:rsidRDefault="00030D56" w:rsidP="00FE0069">
            <w:pPr>
              <w:rPr>
                <w:i/>
                <w:iCs/>
                <w:sz w:val="16"/>
                <w:szCs w:val="16"/>
              </w:rPr>
            </w:pPr>
          </w:p>
        </w:tc>
        <w:tc>
          <w:tcPr>
            <w:tcW w:w="1802" w:type="dxa"/>
          </w:tcPr>
          <w:p w14:paraId="2CD46740" w14:textId="77777777" w:rsidR="00030D56" w:rsidRPr="00030D56" w:rsidRDefault="00030D56" w:rsidP="00FE0069">
            <w:pPr>
              <w:rPr>
                <w:i/>
                <w:iCs/>
                <w:sz w:val="16"/>
                <w:szCs w:val="16"/>
              </w:rPr>
            </w:pPr>
            <w:r w:rsidRPr="00030D56">
              <w:rPr>
                <w:i/>
                <w:iCs/>
                <w:sz w:val="16"/>
                <w:szCs w:val="16"/>
              </w:rPr>
              <w:t>RS configuration to UE</w:t>
            </w:r>
          </w:p>
        </w:tc>
      </w:tr>
      <w:tr w:rsidR="00030D56" w:rsidRPr="00030D56" w14:paraId="6EF0952C" w14:textId="77777777" w:rsidTr="00FE0069">
        <w:tc>
          <w:tcPr>
            <w:tcW w:w="1345" w:type="dxa"/>
          </w:tcPr>
          <w:p w14:paraId="1EAE3F7E" w14:textId="77777777" w:rsidR="00030D56" w:rsidRPr="00030D56" w:rsidRDefault="00030D56" w:rsidP="00FE0069">
            <w:pPr>
              <w:rPr>
                <w:i/>
                <w:iCs/>
                <w:sz w:val="16"/>
                <w:szCs w:val="16"/>
              </w:rPr>
            </w:pPr>
            <w:r w:rsidRPr="00030D56">
              <w:rPr>
                <w:i/>
                <w:iCs/>
                <w:sz w:val="16"/>
                <w:szCs w:val="16"/>
              </w:rPr>
              <w:t>Case 2a</w:t>
            </w:r>
          </w:p>
        </w:tc>
        <w:tc>
          <w:tcPr>
            <w:tcW w:w="1530" w:type="dxa"/>
          </w:tcPr>
          <w:p w14:paraId="1DC68823" w14:textId="77777777" w:rsidR="00030D56" w:rsidRPr="00030D56" w:rsidRDefault="00030D56" w:rsidP="00FE0069">
            <w:pPr>
              <w:rPr>
                <w:i/>
                <w:iCs/>
                <w:sz w:val="16"/>
                <w:szCs w:val="16"/>
              </w:rPr>
            </w:pPr>
            <w:r w:rsidRPr="00030D56">
              <w:rPr>
                <w:i/>
                <w:iCs/>
                <w:sz w:val="16"/>
                <w:szCs w:val="16"/>
              </w:rPr>
              <w:t>At UE</w:t>
            </w:r>
          </w:p>
        </w:tc>
        <w:tc>
          <w:tcPr>
            <w:tcW w:w="1890" w:type="dxa"/>
          </w:tcPr>
          <w:p w14:paraId="64616581" w14:textId="77777777" w:rsidR="00030D56" w:rsidRPr="00030D56" w:rsidRDefault="00030D56" w:rsidP="00FE0069">
            <w:pPr>
              <w:rPr>
                <w:i/>
                <w:iCs/>
                <w:sz w:val="16"/>
                <w:szCs w:val="16"/>
              </w:rPr>
            </w:pPr>
          </w:p>
        </w:tc>
        <w:tc>
          <w:tcPr>
            <w:tcW w:w="2443" w:type="dxa"/>
          </w:tcPr>
          <w:p w14:paraId="077FE7F3" w14:textId="77777777" w:rsidR="00030D56" w:rsidRPr="00030D56" w:rsidRDefault="00030D56" w:rsidP="00FE0069">
            <w:pPr>
              <w:rPr>
                <w:i/>
                <w:iCs/>
                <w:sz w:val="16"/>
                <w:szCs w:val="16"/>
              </w:rPr>
            </w:pPr>
            <w:r w:rsidRPr="00030D56">
              <w:rPr>
                <w:i/>
                <w:iCs/>
                <w:sz w:val="16"/>
                <w:szCs w:val="16"/>
              </w:rPr>
              <w:t>Report TOA, angle/phase to LMF</w:t>
            </w:r>
          </w:p>
        </w:tc>
        <w:tc>
          <w:tcPr>
            <w:tcW w:w="1802" w:type="dxa"/>
          </w:tcPr>
          <w:p w14:paraId="50F1FFD6" w14:textId="77777777" w:rsidR="00030D56" w:rsidRPr="00030D56" w:rsidRDefault="00030D56" w:rsidP="00FE0069">
            <w:pPr>
              <w:rPr>
                <w:i/>
                <w:iCs/>
                <w:sz w:val="16"/>
                <w:szCs w:val="16"/>
              </w:rPr>
            </w:pPr>
            <w:r w:rsidRPr="00030D56">
              <w:rPr>
                <w:i/>
                <w:iCs/>
                <w:sz w:val="16"/>
                <w:szCs w:val="16"/>
              </w:rPr>
              <w:t>RS configuration to UE</w:t>
            </w:r>
          </w:p>
        </w:tc>
      </w:tr>
      <w:tr w:rsidR="00030D56" w:rsidRPr="00030D56" w14:paraId="13B51264" w14:textId="77777777" w:rsidTr="00FE0069">
        <w:tc>
          <w:tcPr>
            <w:tcW w:w="1345" w:type="dxa"/>
          </w:tcPr>
          <w:p w14:paraId="1E97B06C" w14:textId="77777777" w:rsidR="00030D56" w:rsidRPr="00030D56" w:rsidRDefault="00030D56" w:rsidP="00FE0069">
            <w:pPr>
              <w:rPr>
                <w:i/>
                <w:iCs/>
                <w:sz w:val="16"/>
                <w:szCs w:val="16"/>
              </w:rPr>
            </w:pPr>
            <w:r w:rsidRPr="00030D56">
              <w:rPr>
                <w:i/>
                <w:iCs/>
                <w:sz w:val="16"/>
                <w:szCs w:val="16"/>
              </w:rPr>
              <w:t>Case 2b</w:t>
            </w:r>
          </w:p>
        </w:tc>
        <w:tc>
          <w:tcPr>
            <w:tcW w:w="1530" w:type="dxa"/>
          </w:tcPr>
          <w:p w14:paraId="3C57E73E" w14:textId="77777777" w:rsidR="00030D56" w:rsidRPr="00030D56" w:rsidRDefault="00030D56" w:rsidP="00FE0069">
            <w:pPr>
              <w:rPr>
                <w:i/>
                <w:iCs/>
                <w:sz w:val="16"/>
                <w:szCs w:val="16"/>
              </w:rPr>
            </w:pPr>
            <w:r w:rsidRPr="00030D56">
              <w:rPr>
                <w:i/>
                <w:iCs/>
                <w:sz w:val="16"/>
                <w:szCs w:val="16"/>
              </w:rPr>
              <w:t>At LMF</w:t>
            </w:r>
          </w:p>
        </w:tc>
        <w:tc>
          <w:tcPr>
            <w:tcW w:w="1890" w:type="dxa"/>
          </w:tcPr>
          <w:p w14:paraId="134EFE5B" w14:textId="77777777" w:rsidR="00030D56" w:rsidRPr="00030D56" w:rsidRDefault="00030D56" w:rsidP="00FE0069">
            <w:pPr>
              <w:rPr>
                <w:i/>
                <w:iCs/>
                <w:color w:val="FF0000"/>
                <w:sz w:val="16"/>
                <w:szCs w:val="16"/>
              </w:rPr>
            </w:pPr>
            <w:r w:rsidRPr="00030D56">
              <w:rPr>
                <w:i/>
                <w:iCs/>
                <w:color w:val="FF0000"/>
                <w:sz w:val="16"/>
                <w:szCs w:val="16"/>
              </w:rPr>
              <w:t>Report CIR/PDP/DP to LMF</w:t>
            </w:r>
          </w:p>
        </w:tc>
        <w:tc>
          <w:tcPr>
            <w:tcW w:w="2443" w:type="dxa"/>
          </w:tcPr>
          <w:p w14:paraId="5880B1D0" w14:textId="77777777" w:rsidR="00030D56" w:rsidRPr="00030D56" w:rsidRDefault="00030D56" w:rsidP="00FE0069">
            <w:pPr>
              <w:rPr>
                <w:i/>
                <w:iCs/>
                <w:sz w:val="16"/>
                <w:szCs w:val="16"/>
              </w:rPr>
            </w:pPr>
          </w:p>
        </w:tc>
        <w:tc>
          <w:tcPr>
            <w:tcW w:w="1802" w:type="dxa"/>
          </w:tcPr>
          <w:p w14:paraId="5C3260B6" w14:textId="77777777" w:rsidR="00030D56" w:rsidRPr="00030D56" w:rsidRDefault="00030D56" w:rsidP="00FE0069">
            <w:pPr>
              <w:rPr>
                <w:i/>
                <w:iCs/>
                <w:sz w:val="16"/>
                <w:szCs w:val="16"/>
              </w:rPr>
            </w:pPr>
            <w:r w:rsidRPr="00030D56">
              <w:rPr>
                <w:i/>
                <w:iCs/>
                <w:sz w:val="16"/>
                <w:szCs w:val="16"/>
              </w:rPr>
              <w:t>Measurement required to UE</w:t>
            </w:r>
          </w:p>
        </w:tc>
      </w:tr>
      <w:tr w:rsidR="00030D56" w:rsidRPr="00030D56" w14:paraId="24B0BD2B" w14:textId="77777777" w:rsidTr="00FE0069">
        <w:tc>
          <w:tcPr>
            <w:tcW w:w="1345" w:type="dxa"/>
          </w:tcPr>
          <w:p w14:paraId="248F4BDD" w14:textId="77777777" w:rsidR="00030D56" w:rsidRPr="00030D56" w:rsidRDefault="00030D56" w:rsidP="00FE0069">
            <w:pPr>
              <w:rPr>
                <w:i/>
                <w:iCs/>
                <w:sz w:val="16"/>
                <w:szCs w:val="16"/>
              </w:rPr>
            </w:pPr>
            <w:r w:rsidRPr="00030D56">
              <w:rPr>
                <w:i/>
                <w:iCs/>
                <w:sz w:val="16"/>
                <w:szCs w:val="16"/>
              </w:rPr>
              <w:t>Case 3a</w:t>
            </w:r>
          </w:p>
        </w:tc>
        <w:tc>
          <w:tcPr>
            <w:tcW w:w="1530" w:type="dxa"/>
          </w:tcPr>
          <w:p w14:paraId="285E2658" w14:textId="77777777" w:rsidR="00030D56" w:rsidRPr="00030D56" w:rsidRDefault="00030D56" w:rsidP="00FE0069">
            <w:pPr>
              <w:rPr>
                <w:i/>
                <w:iCs/>
                <w:sz w:val="16"/>
                <w:szCs w:val="16"/>
              </w:rPr>
            </w:pPr>
            <w:r w:rsidRPr="00030D56">
              <w:rPr>
                <w:i/>
                <w:iCs/>
                <w:sz w:val="16"/>
                <w:szCs w:val="16"/>
              </w:rPr>
              <w:t>At gNB</w:t>
            </w:r>
          </w:p>
        </w:tc>
        <w:tc>
          <w:tcPr>
            <w:tcW w:w="1890" w:type="dxa"/>
          </w:tcPr>
          <w:p w14:paraId="3EF1B544" w14:textId="77777777" w:rsidR="00030D56" w:rsidRPr="00030D56" w:rsidRDefault="00030D56" w:rsidP="00FE0069">
            <w:pPr>
              <w:rPr>
                <w:i/>
                <w:iCs/>
                <w:sz w:val="16"/>
                <w:szCs w:val="16"/>
              </w:rPr>
            </w:pPr>
          </w:p>
        </w:tc>
        <w:tc>
          <w:tcPr>
            <w:tcW w:w="2443" w:type="dxa"/>
          </w:tcPr>
          <w:p w14:paraId="59C3CD7D" w14:textId="77777777" w:rsidR="00030D56" w:rsidRPr="00030D56" w:rsidRDefault="00030D56" w:rsidP="00FE0069">
            <w:pPr>
              <w:rPr>
                <w:i/>
                <w:iCs/>
                <w:sz w:val="16"/>
                <w:szCs w:val="16"/>
              </w:rPr>
            </w:pPr>
            <w:r w:rsidRPr="00030D56">
              <w:rPr>
                <w:i/>
                <w:iCs/>
                <w:sz w:val="16"/>
                <w:szCs w:val="16"/>
              </w:rPr>
              <w:t>Report TOA, angle/phase to LMF</w:t>
            </w:r>
          </w:p>
        </w:tc>
        <w:tc>
          <w:tcPr>
            <w:tcW w:w="1802" w:type="dxa"/>
          </w:tcPr>
          <w:p w14:paraId="47AF21CE" w14:textId="77777777" w:rsidR="00030D56" w:rsidRPr="00030D56" w:rsidRDefault="00030D56" w:rsidP="00FE0069">
            <w:pPr>
              <w:rPr>
                <w:i/>
                <w:iCs/>
                <w:sz w:val="16"/>
                <w:szCs w:val="16"/>
              </w:rPr>
            </w:pPr>
            <w:r w:rsidRPr="00030D56">
              <w:rPr>
                <w:i/>
                <w:iCs/>
                <w:sz w:val="16"/>
                <w:szCs w:val="16"/>
              </w:rPr>
              <w:t>RS configuration to TRP</w:t>
            </w:r>
          </w:p>
        </w:tc>
      </w:tr>
      <w:tr w:rsidR="00030D56" w:rsidRPr="00030D56" w14:paraId="27AD6596" w14:textId="77777777" w:rsidTr="00FE0069">
        <w:tc>
          <w:tcPr>
            <w:tcW w:w="1345" w:type="dxa"/>
          </w:tcPr>
          <w:p w14:paraId="2B55F297" w14:textId="77777777" w:rsidR="00030D56" w:rsidRPr="00030D56" w:rsidRDefault="00030D56" w:rsidP="00FE0069">
            <w:pPr>
              <w:rPr>
                <w:i/>
                <w:iCs/>
                <w:sz w:val="16"/>
                <w:szCs w:val="16"/>
              </w:rPr>
            </w:pPr>
            <w:r w:rsidRPr="00030D56">
              <w:rPr>
                <w:i/>
                <w:iCs/>
                <w:sz w:val="16"/>
                <w:szCs w:val="16"/>
              </w:rPr>
              <w:t>Case 3b</w:t>
            </w:r>
          </w:p>
        </w:tc>
        <w:tc>
          <w:tcPr>
            <w:tcW w:w="1530" w:type="dxa"/>
          </w:tcPr>
          <w:p w14:paraId="1B4847C6" w14:textId="77777777" w:rsidR="00030D56" w:rsidRPr="00030D56" w:rsidRDefault="00030D56" w:rsidP="00FE0069">
            <w:pPr>
              <w:rPr>
                <w:i/>
                <w:iCs/>
                <w:sz w:val="16"/>
                <w:szCs w:val="16"/>
              </w:rPr>
            </w:pPr>
            <w:r w:rsidRPr="00030D56">
              <w:rPr>
                <w:i/>
                <w:iCs/>
                <w:sz w:val="16"/>
                <w:szCs w:val="16"/>
              </w:rPr>
              <w:t>At LMF</w:t>
            </w:r>
          </w:p>
        </w:tc>
        <w:tc>
          <w:tcPr>
            <w:tcW w:w="1890" w:type="dxa"/>
          </w:tcPr>
          <w:p w14:paraId="3EF64442" w14:textId="77777777" w:rsidR="00030D56" w:rsidRPr="00030D56" w:rsidRDefault="00030D56" w:rsidP="00FE0069">
            <w:pPr>
              <w:rPr>
                <w:i/>
                <w:iCs/>
                <w:sz w:val="16"/>
                <w:szCs w:val="16"/>
              </w:rPr>
            </w:pPr>
            <w:r w:rsidRPr="00030D56">
              <w:rPr>
                <w:i/>
                <w:iCs/>
                <w:color w:val="FF0000"/>
                <w:sz w:val="16"/>
                <w:szCs w:val="16"/>
              </w:rPr>
              <w:t>Report CIR/PDP/DP to LMF</w:t>
            </w:r>
          </w:p>
        </w:tc>
        <w:tc>
          <w:tcPr>
            <w:tcW w:w="2443" w:type="dxa"/>
          </w:tcPr>
          <w:p w14:paraId="08A55CD7" w14:textId="77777777" w:rsidR="00030D56" w:rsidRPr="00030D56" w:rsidRDefault="00030D56" w:rsidP="00FE0069">
            <w:pPr>
              <w:rPr>
                <w:i/>
                <w:iCs/>
                <w:sz w:val="16"/>
                <w:szCs w:val="16"/>
              </w:rPr>
            </w:pPr>
          </w:p>
        </w:tc>
        <w:tc>
          <w:tcPr>
            <w:tcW w:w="1802" w:type="dxa"/>
          </w:tcPr>
          <w:p w14:paraId="4AE754CF" w14:textId="77777777" w:rsidR="00030D56" w:rsidRPr="00030D56" w:rsidRDefault="00030D56" w:rsidP="00FE0069">
            <w:pPr>
              <w:rPr>
                <w:i/>
                <w:iCs/>
                <w:sz w:val="16"/>
                <w:szCs w:val="16"/>
              </w:rPr>
            </w:pPr>
            <w:r w:rsidRPr="00030D56">
              <w:rPr>
                <w:i/>
                <w:iCs/>
                <w:sz w:val="16"/>
                <w:szCs w:val="16"/>
              </w:rPr>
              <w:t>Measurement required to TRP</w:t>
            </w:r>
          </w:p>
        </w:tc>
      </w:tr>
    </w:tbl>
    <w:p w14:paraId="421F03E8" w14:textId="77777777" w:rsidR="00030D56" w:rsidRPr="00030D56" w:rsidRDefault="00030D56" w:rsidP="00030D56">
      <w:pPr>
        <w:rPr>
          <w:b/>
          <w:bCs/>
          <w:i/>
          <w:iCs/>
          <w:sz w:val="22"/>
          <w:szCs w:val="22"/>
        </w:rPr>
      </w:pPr>
    </w:p>
    <w:p w14:paraId="3AE5C202" w14:textId="34675EC7" w:rsidR="00030D56" w:rsidRPr="00030D56" w:rsidRDefault="00030D56" w:rsidP="002C65EC">
      <w:pPr>
        <w:pStyle w:val="ListParagraph"/>
        <w:numPr>
          <w:ilvl w:val="0"/>
          <w:numId w:val="44"/>
        </w:numPr>
        <w:ind w:leftChars="0" w:left="360" w:hanging="450"/>
        <w:rPr>
          <w:b/>
          <w:bCs/>
          <w:i/>
          <w:iCs/>
          <w:sz w:val="22"/>
          <w:szCs w:val="22"/>
        </w:rPr>
      </w:pPr>
      <w:r w:rsidRPr="00030D56">
        <w:rPr>
          <w:b/>
          <w:bCs/>
          <w:i/>
          <w:iCs/>
          <w:sz w:val="22"/>
          <w:szCs w:val="22"/>
        </w:rPr>
        <w:t xml:space="preserve">Proposal 13: Enhance current measurement input reports to LMF to support feedback of the CIR, </w:t>
      </w:r>
      <w:r w:rsidR="00701526" w:rsidRPr="00030D56">
        <w:rPr>
          <w:b/>
          <w:bCs/>
          <w:i/>
          <w:iCs/>
          <w:sz w:val="22"/>
          <w:szCs w:val="22"/>
        </w:rPr>
        <w:t>PDP,</w:t>
      </w:r>
      <w:r w:rsidRPr="00030D56">
        <w:rPr>
          <w:b/>
          <w:bCs/>
          <w:i/>
          <w:iCs/>
          <w:sz w:val="22"/>
          <w:szCs w:val="22"/>
        </w:rPr>
        <w:t xml:space="preserve"> and DP.</w:t>
      </w:r>
    </w:p>
    <w:p w14:paraId="04FF6B64" w14:textId="77777777" w:rsidR="00030D56" w:rsidRDefault="00030D56" w:rsidP="00030D56"/>
    <w:p w14:paraId="119506FC" w14:textId="77777777" w:rsidR="005E6DA9" w:rsidRPr="00EC1701" w:rsidRDefault="005E6DA9" w:rsidP="005E6DA9">
      <w:pPr>
        <w:rPr>
          <w:sz w:val="22"/>
          <w:szCs w:val="22"/>
        </w:rPr>
      </w:pPr>
    </w:p>
    <w:p w14:paraId="01C35FE5" w14:textId="262F8792" w:rsidR="00F874B0" w:rsidRDefault="00F874B0" w:rsidP="00F874B0">
      <w:pPr>
        <w:pStyle w:val="Heading1"/>
      </w:pPr>
      <w:r>
        <w:t>References</w:t>
      </w:r>
    </w:p>
    <w:p w14:paraId="7DC8EF49" w14:textId="4DB498F4" w:rsidR="00490D2C" w:rsidRPr="00D322FF" w:rsidRDefault="00490D2C"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3" w:name="_Ref40195690"/>
      <w:bookmarkStart w:id="4" w:name="_Ref115406224"/>
      <w:r w:rsidRPr="00D322FF">
        <w:rPr>
          <w:bCs/>
          <w:sz w:val="22"/>
          <w:szCs w:val="22"/>
          <w:lang w:val="en-GB"/>
        </w:rPr>
        <w:t>RP-</w:t>
      </w:r>
      <w:bookmarkEnd w:id="3"/>
      <w:r w:rsidR="00030D56">
        <w:rPr>
          <w:bCs/>
          <w:sz w:val="22"/>
          <w:szCs w:val="22"/>
          <w:lang w:val="en-GB"/>
        </w:rPr>
        <w:t xml:space="preserve">234039, </w:t>
      </w:r>
      <w:r w:rsidR="00030D56" w:rsidRPr="00030D56">
        <w:rPr>
          <w:bCs/>
          <w:sz w:val="22"/>
          <w:szCs w:val="22"/>
          <w:lang w:val="en-GB"/>
        </w:rPr>
        <w:t>New WID on Artificial Intelligence (AI)/Machine Learning (ML) for NR Air Interface</w:t>
      </w:r>
      <w:bookmarkEnd w:id="4"/>
      <w:r w:rsidR="00030D56">
        <w:rPr>
          <w:bCs/>
          <w:sz w:val="22"/>
          <w:szCs w:val="22"/>
          <w:lang w:val="en-GB"/>
        </w:rPr>
        <w:t>, December 2023, Qualcomm</w:t>
      </w:r>
    </w:p>
    <w:p w14:paraId="3F9993AE" w14:textId="29EA9BA8" w:rsidR="00F874B0" w:rsidRDefault="00030D56" w:rsidP="00030D56">
      <w:pPr>
        <w:numPr>
          <w:ilvl w:val="0"/>
          <w:numId w:val="14"/>
        </w:numPr>
        <w:overflowPunct w:val="0"/>
        <w:autoSpaceDE w:val="0"/>
        <w:autoSpaceDN w:val="0"/>
        <w:adjustRightInd w:val="0"/>
        <w:spacing w:before="100" w:beforeAutospacing="1" w:after="120"/>
        <w:ind w:left="562" w:hanging="562"/>
        <w:textAlignment w:val="baseline"/>
      </w:pPr>
      <w:r w:rsidRPr="00030D56">
        <w:rPr>
          <w:bCs/>
          <w:sz w:val="22"/>
          <w:szCs w:val="22"/>
          <w:lang w:val="en-GB"/>
        </w:rPr>
        <w:t>TR 38.843, Study on AI/ML for NR air interface, Nov 2023</w:t>
      </w:r>
    </w:p>
    <w:sectPr w:rsidR="00F874B0" w:rsidSect="005F164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880090"/>
    <w:multiLevelType w:val="hybridMultilevel"/>
    <w:tmpl w:val="69289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D6E0A"/>
    <w:multiLevelType w:val="hybridMultilevel"/>
    <w:tmpl w:val="F3FA5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5DA9"/>
    <w:multiLevelType w:val="hybridMultilevel"/>
    <w:tmpl w:val="C37E73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0103A9"/>
    <w:multiLevelType w:val="hybridMultilevel"/>
    <w:tmpl w:val="4B9E81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66BA2"/>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FD5531"/>
    <w:multiLevelType w:val="hybridMultilevel"/>
    <w:tmpl w:val="F8A6A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BF5D73"/>
    <w:multiLevelType w:val="multilevel"/>
    <w:tmpl w:val="8D94FB04"/>
    <w:lvl w:ilvl="0">
      <w:start w:val="2"/>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156D02"/>
    <w:multiLevelType w:val="hybridMultilevel"/>
    <w:tmpl w:val="7F289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7E4CBC"/>
    <w:multiLevelType w:val="hybridMultilevel"/>
    <w:tmpl w:val="402C4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E767D1"/>
    <w:multiLevelType w:val="hybridMultilevel"/>
    <w:tmpl w:val="825A1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7F4892"/>
    <w:multiLevelType w:val="hybridMultilevel"/>
    <w:tmpl w:val="955A39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9164C45"/>
    <w:multiLevelType w:val="hybridMultilevel"/>
    <w:tmpl w:val="410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516A41"/>
    <w:multiLevelType w:val="hybridMultilevel"/>
    <w:tmpl w:val="6D526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11264F"/>
    <w:multiLevelType w:val="hybridMultilevel"/>
    <w:tmpl w:val="E90402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E00DC7"/>
    <w:multiLevelType w:val="hybridMultilevel"/>
    <w:tmpl w:val="A0ECF2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AA72DA"/>
    <w:multiLevelType w:val="hybridMultilevel"/>
    <w:tmpl w:val="E0D01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896B56"/>
    <w:multiLevelType w:val="hybridMultilevel"/>
    <w:tmpl w:val="2952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156FEC"/>
    <w:multiLevelType w:val="hybridMultilevel"/>
    <w:tmpl w:val="E3DA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EC04CF"/>
    <w:multiLevelType w:val="hybridMultilevel"/>
    <w:tmpl w:val="7A7687FC"/>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2E08C4"/>
    <w:multiLevelType w:val="hybridMultilevel"/>
    <w:tmpl w:val="36722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7A6F14"/>
    <w:multiLevelType w:val="hybridMultilevel"/>
    <w:tmpl w:val="3A181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A7F52"/>
    <w:multiLevelType w:val="hybridMultilevel"/>
    <w:tmpl w:val="65CEE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607A7B"/>
    <w:multiLevelType w:val="hybridMultilevel"/>
    <w:tmpl w:val="342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44"/>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9"/>
  </w:num>
  <w:num w:numId="5" w16cid:durableId="559053736">
    <w:abstractNumId w:val="12"/>
  </w:num>
  <w:num w:numId="6" w16cid:durableId="1803502857">
    <w:abstractNumId w:val="1"/>
  </w:num>
  <w:num w:numId="7" w16cid:durableId="25834120">
    <w:abstractNumId w:val="30"/>
  </w:num>
  <w:num w:numId="8" w16cid:durableId="60099441">
    <w:abstractNumId w:val="7"/>
  </w:num>
  <w:num w:numId="9" w16cid:durableId="1768190658">
    <w:abstractNumId w:val="26"/>
  </w:num>
  <w:num w:numId="10" w16cid:durableId="1423799318">
    <w:abstractNumId w:val="27"/>
  </w:num>
  <w:num w:numId="11" w16cid:durableId="406196688">
    <w:abstractNumId w:val="45"/>
  </w:num>
  <w:num w:numId="12" w16cid:durableId="385109499">
    <w:abstractNumId w:val="29"/>
  </w:num>
  <w:num w:numId="13" w16cid:durableId="782843279">
    <w:abstractNumId w:val="34"/>
  </w:num>
  <w:num w:numId="14" w16cid:durableId="2118286083">
    <w:abstractNumId w:val="3"/>
  </w:num>
  <w:num w:numId="15" w16cid:durableId="830368133">
    <w:abstractNumId w:val="39"/>
  </w:num>
  <w:num w:numId="16" w16cid:durableId="1660383293">
    <w:abstractNumId w:val="14"/>
  </w:num>
  <w:num w:numId="17" w16cid:durableId="2129158059">
    <w:abstractNumId w:val="38"/>
  </w:num>
  <w:num w:numId="18" w16cid:durableId="756287963">
    <w:abstractNumId w:val="20"/>
  </w:num>
  <w:num w:numId="19" w16cid:durableId="1641495119">
    <w:abstractNumId w:val="47"/>
  </w:num>
  <w:num w:numId="20" w16cid:durableId="456684728">
    <w:abstractNumId w:val="42"/>
  </w:num>
  <w:num w:numId="21" w16cid:durableId="447629161">
    <w:abstractNumId w:val="22"/>
  </w:num>
  <w:num w:numId="22" w16cid:durableId="108548426">
    <w:abstractNumId w:val="9"/>
  </w:num>
  <w:num w:numId="23" w16cid:durableId="1298222604">
    <w:abstractNumId w:val="32"/>
  </w:num>
  <w:num w:numId="24" w16cid:durableId="1857039200">
    <w:abstractNumId w:val="37"/>
  </w:num>
  <w:num w:numId="25" w16cid:durableId="1995260643">
    <w:abstractNumId w:val="24"/>
  </w:num>
  <w:num w:numId="26" w16cid:durableId="1284922506">
    <w:abstractNumId w:val="36"/>
  </w:num>
  <w:num w:numId="27" w16cid:durableId="974260288">
    <w:abstractNumId w:val="16"/>
  </w:num>
  <w:num w:numId="28" w16cid:durableId="1824928819">
    <w:abstractNumId w:val="31"/>
  </w:num>
  <w:num w:numId="29" w16cid:durableId="2146896153">
    <w:abstractNumId w:val="17"/>
  </w:num>
  <w:num w:numId="30" w16cid:durableId="1796674147">
    <w:abstractNumId w:val="5"/>
  </w:num>
  <w:num w:numId="31" w16cid:durableId="2110931210">
    <w:abstractNumId w:val="40"/>
  </w:num>
  <w:num w:numId="32" w16cid:durableId="1823741052">
    <w:abstractNumId w:val="10"/>
  </w:num>
  <w:num w:numId="33" w16cid:durableId="250240344">
    <w:abstractNumId w:val="28"/>
  </w:num>
  <w:num w:numId="34" w16cid:durableId="1615400447">
    <w:abstractNumId w:val="13"/>
  </w:num>
  <w:num w:numId="35" w16cid:durableId="592081802">
    <w:abstractNumId w:val="15"/>
  </w:num>
  <w:num w:numId="36" w16cid:durableId="1326010356">
    <w:abstractNumId w:val="8"/>
  </w:num>
  <w:num w:numId="37" w16cid:durableId="534779754">
    <w:abstractNumId w:val="43"/>
  </w:num>
  <w:num w:numId="38" w16cid:durableId="1207182110">
    <w:abstractNumId w:val="46"/>
  </w:num>
  <w:num w:numId="39" w16cid:durableId="2091077444">
    <w:abstractNumId w:val="21"/>
  </w:num>
  <w:num w:numId="40" w16cid:durableId="984621901">
    <w:abstractNumId w:val="23"/>
  </w:num>
  <w:num w:numId="41" w16cid:durableId="56706049">
    <w:abstractNumId w:val="11"/>
  </w:num>
  <w:num w:numId="42" w16cid:durableId="2045709208">
    <w:abstractNumId w:val="41"/>
  </w:num>
  <w:num w:numId="43" w16cid:durableId="601110919">
    <w:abstractNumId w:val="18"/>
  </w:num>
  <w:num w:numId="44" w16cid:durableId="1518304377">
    <w:abstractNumId w:val="6"/>
  </w:num>
  <w:num w:numId="45" w16cid:durableId="654336867">
    <w:abstractNumId w:val="33"/>
  </w:num>
  <w:num w:numId="46" w16cid:durableId="1410542867">
    <w:abstractNumId w:val="2"/>
  </w:num>
  <w:num w:numId="47" w16cid:durableId="1737776859">
    <w:abstractNumId w:val="25"/>
  </w:num>
  <w:num w:numId="48" w16cid:durableId="633146377">
    <w:abstractNumId w:val="35"/>
  </w:num>
  <w:num w:numId="49" w16cid:durableId="1525097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4D59"/>
    <w:rsid w:val="00007750"/>
    <w:rsid w:val="000100B5"/>
    <w:rsid w:val="00012EDC"/>
    <w:rsid w:val="00017B94"/>
    <w:rsid w:val="00017E93"/>
    <w:rsid w:val="000212EC"/>
    <w:rsid w:val="00021891"/>
    <w:rsid w:val="00024CF4"/>
    <w:rsid w:val="00030D56"/>
    <w:rsid w:val="00031D27"/>
    <w:rsid w:val="00031E68"/>
    <w:rsid w:val="000354D1"/>
    <w:rsid w:val="00037E22"/>
    <w:rsid w:val="00041988"/>
    <w:rsid w:val="00044CC2"/>
    <w:rsid w:val="00045367"/>
    <w:rsid w:val="00046585"/>
    <w:rsid w:val="00050D4A"/>
    <w:rsid w:val="000531E2"/>
    <w:rsid w:val="00055D16"/>
    <w:rsid w:val="00055F76"/>
    <w:rsid w:val="0005612B"/>
    <w:rsid w:val="00057599"/>
    <w:rsid w:val="000605BB"/>
    <w:rsid w:val="00063843"/>
    <w:rsid w:val="000639F0"/>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C7006"/>
    <w:rsid w:val="000D0F78"/>
    <w:rsid w:val="000D2660"/>
    <w:rsid w:val="000D4A1A"/>
    <w:rsid w:val="000D54C9"/>
    <w:rsid w:val="000E2519"/>
    <w:rsid w:val="000E7202"/>
    <w:rsid w:val="000F2C70"/>
    <w:rsid w:val="00101D2A"/>
    <w:rsid w:val="0010269A"/>
    <w:rsid w:val="001033DC"/>
    <w:rsid w:val="00103EC9"/>
    <w:rsid w:val="00107247"/>
    <w:rsid w:val="0012163E"/>
    <w:rsid w:val="00127219"/>
    <w:rsid w:val="0013108B"/>
    <w:rsid w:val="00134A16"/>
    <w:rsid w:val="00140849"/>
    <w:rsid w:val="00144354"/>
    <w:rsid w:val="00145B42"/>
    <w:rsid w:val="0014756C"/>
    <w:rsid w:val="001511AC"/>
    <w:rsid w:val="00151765"/>
    <w:rsid w:val="00153773"/>
    <w:rsid w:val="0015382F"/>
    <w:rsid w:val="00156AB7"/>
    <w:rsid w:val="00160E77"/>
    <w:rsid w:val="00161E92"/>
    <w:rsid w:val="00162C20"/>
    <w:rsid w:val="0016537C"/>
    <w:rsid w:val="001655D0"/>
    <w:rsid w:val="00180B31"/>
    <w:rsid w:val="0018214E"/>
    <w:rsid w:val="00185A0B"/>
    <w:rsid w:val="0018607A"/>
    <w:rsid w:val="00193222"/>
    <w:rsid w:val="00194582"/>
    <w:rsid w:val="00194BBD"/>
    <w:rsid w:val="0019597B"/>
    <w:rsid w:val="001A4FA2"/>
    <w:rsid w:val="001A5A42"/>
    <w:rsid w:val="001A5F2D"/>
    <w:rsid w:val="001B0BC6"/>
    <w:rsid w:val="001B3F28"/>
    <w:rsid w:val="001B4C03"/>
    <w:rsid w:val="001B4E23"/>
    <w:rsid w:val="001B7BEC"/>
    <w:rsid w:val="001B7D29"/>
    <w:rsid w:val="001C3DE0"/>
    <w:rsid w:val="001C4241"/>
    <w:rsid w:val="001C53C6"/>
    <w:rsid w:val="001C71ED"/>
    <w:rsid w:val="001D4036"/>
    <w:rsid w:val="001D4551"/>
    <w:rsid w:val="001D5F61"/>
    <w:rsid w:val="001D6F74"/>
    <w:rsid w:val="001D73FF"/>
    <w:rsid w:val="001E62A2"/>
    <w:rsid w:val="001E72E6"/>
    <w:rsid w:val="001E73AB"/>
    <w:rsid w:val="001F1442"/>
    <w:rsid w:val="00203A0D"/>
    <w:rsid w:val="00204770"/>
    <w:rsid w:val="00211B66"/>
    <w:rsid w:val="002134C9"/>
    <w:rsid w:val="00215CAC"/>
    <w:rsid w:val="0022064E"/>
    <w:rsid w:val="00220705"/>
    <w:rsid w:val="002210D8"/>
    <w:rsid w:val="0022367D"/>
    <w:rsid w:val="00232779"/>
    <w:rsid w:val="00242650"/>
    <w:rsid w:val="00245D27"/>
    <w:rsid w:val="00252B41"/>
    <w:rsid w:val="00256E42"/>
    <w:rsid w:val="00262732"/>
    <w:rsid w:val="00262D0A"/>
    <w:rsid w:val="00263926"/>
    <w:rsid w:val="00266E0F"/>
    <w:rsid w:val="00270C5A"/>
    <w:rsid w:val="0027181A"/>
    <w:rsid w:val="002732F4"/>
    <w:rsid w:val="00274F27"/>
    <w:rsid w:val="00283244"/>
    <w:rsid w:val="00284AB0"/>
    <w:rsid w:val="00284D0F"/>
    <w:rsid w:val="00285B13"/>
    <w:rsid w:val="0029000E"/>
    <w:rsid w:val="002948FF"/>
    <w:rsid w:val="0029769A"/>
    <w:rsid w:val="002A274D"/>
    <w:rsid w:val="002A5B21"/>
    <w:rsid w:val="002A78F3"/>
    <w:rsid w:val="002A7C3D"/>
    <w:rsid w:val="002A7EFF"/>
    <w:rsid w:val="002B0171"/>
    <w:rsid w:val="002B72F3"/>
    <w:rsid w:val="002C1494"/>
    <w:rsid w:val="002C4EFD"/>
    <w:rsid w:val="002C65EC"/>
    <w:rsid w:val="002C796C"/>
    <w:rsid w:val="002D41A0"/>
    <w:rsid w:val="002D4B22"/>
    <w:rsid w:val="002D6F69"/>
    <w:rsid w:val="002E2806"/>
    <w:rsid w:val="002E337E"/>
    <w:rsid w:val="002E795F"/>
    <w:rsid w:val="002E7D5F"/>
    <w:rsid w:val="002F3060"/>
    <w:rsid w:val="002F7792"/>
    <w:rsid w:val="00300829"/>
    <w:rsid w:val="00301356"/>
    <w:rsid w:val="0030554A"/>
    <w:rsid w:val="00306493"/>
    <w:rsid w:val="003105DC"/>
    <w:rsid w:val="00311CE0"/>
    <w:rsid w:val="00315F36"/>
    <w:rsid w:val="00316932"/>
    <w:rsid w:val="003258BE"/>
    <w:rsid w:val="003262D0"/>
    <w:rsid w:val="003262D6"/>
    <w:rsid w:val="00326AED"/>
    <w:rsid w:val="00334DAC"/>
    <w:rsid w:val="0034417B"/>
    <w:rsid w:val="00344AE3"/>
    <w:rsid w:val="00345F30"/>
    <w:rsid w:val="0034606A"/>
    <w:rsid w:val="00351207"/>
    <w:rsid w:val="00354CD9"/>
    <w:rsid w:val="00355DC2"/>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EB0"/>
    <w:rsid w:val="00391636"/>
    <w:rsid w:val="003944D1"/>
    <w:rsid w:val="00396B63"/>
    <w:rsid w:val="003A0C0A"/>
    <w:rsid w:val="003A4042"/>
    <w:rsid w:val="003A5F5B"/>
    <w:rsid w:val="003B187F"/>
    <w:rsid w:val="003B3FED"/>
    <w:rsid w:val="003B620C"/>
    <w:rsid w:val="003B6AB3"/>
    <w:rsid w:val="003C49B0"/>
    <w:rsid w:val="003C7475"/>
    <w:rsid w:val="003C74B7"/>
    <w:rsid w:val="003D0609"/>
    <w:rsid w:val="003D51F2"/>
    <w:rsid w:val="003D786A"/>
    <w:rsid w:val="003E0B46"/>
    <w:rsid w:val="003E66DF"/>
    <w:rsid w:val="003E75B6"/>
    <w:rsid w:val="003F1EB0"/>
    <w:rsid w:val="00402DE8"/>
    <w:rsid w:val="0041336F"/>
    <w:rsid w:val="00414973"/>
    <w:rsid w:val="00417FC9"/>
    <w:rsid w:val="004312F7"/>
    <w:rsid w:val="00434E5C"/>
    <w:rsid w:val="004414B0"/>
    <w:rsid w:val="0044499D"/>
    <w:rsid w:val="00446F00"/>
    <w:rsid w:val="004504F1"/>
    <w:rsid w:val="00452F6D"/>
    <w:rsid w:val="0045482E"/>
    <w:rsid w:val="00457F5D"/>
    <w:rsid w:val="00461B15"/>
    <w:rsid w:val="00462035"/>
    <w:rsid w:val="00465016"/>
    <w:rsid w:val="00465BC1"/>
    <w:rsid w:val="00466F57"/>
    <w:rsid w:val="004704C9"/>
    <w:rsid w:val="00473F4B"/>
    <w:rsid w:val="004752EB"/>
    <w:rsid w:val="004837C5"/>
    <w:rsid w:val="00485EDE"/>
    <w:rsid w:val="00490D2C"/>
    <w:rsid w:val="00491052"/>
    <w:rsid w:val="00497AA8"/>
    <w:rsid w:val="004A2991"/>
    <w:rsid w:val="004A41EF"/>
    <w:rsid w:val="004A5D6B"/>
    <w:rsid w:val="004B3124"/>
    <w:rsid w:val="004B368D"/>
    <w:rsid w:val="004B3DF5"/>
    <w:rsid w:val="004B4D8D"/>
    <w:rsid w:val="004B74CC"/>
    <w:rsid w:val="004C4A14"/>
    <w:rsid w:val="004C7036"/>
    <w:rsid w:val="004E01AD"/>
    <w:rsid w:val="004E6D4D"/>
    <w:rsid w:val="004F5C1C"/>
    <w:rsid w:val="00503B57"/>
    <w:rsid w:val="0050600B"/>
    <w:rsid w:val="005062CA"/>
    <w:rsid w:val="00510C62"/>
    <w:rsid w:val="00513173"/>
    <w:rsid w:val="00517ADD"/>
    <w:rsid w:val="00517E54"/>
    <w:rsid w:val="00520081"/>
    <w:rsid w:val="00521183"/>
    <w:rsid w:val="00523D91"/>
    <w:rsid w:val="0052593A"/>
    <w:rsid w:val="00526C5F"/>
    <w:rsid w:val="005327E9"/>
    <w:rsid w:val="00532BAF"/>
    <w:rsid w:val="005335F9"/>
    <w:rsid w:val="0053741F"/>
    <w:rsid w:val="0053782C"/>
    <w:rsid w:val="00543C04"/>
    <w:rsid w:val="00556671"/>
    <w:rsid w:val="00561D69"/>
    <w:rsid w:val="00562D2B"/>
    <w:rsid w:val="00574720"/>
    <w:rsid w:val="00576934"/>
    <w:rsid w:val="0057794A"/>
    <w:rsid w:val="0058043D"/>
    <w:rsid w:val="0058134C"/>
    <w:rsid w:val="00583230"/>
    <w:rsid w:val="00593FCB"/>
    <w:rsid w:val="0059417B"/>
    <w:rsid w:val="00596063"/>
    <w:rsid w:val="0059787C"/>
    <w:rsid w:val="005A009B"/>
    <w:rsid w:val="005A371E"/>
    <w:rsid w:val="005B0F7A"/>
    <w:rsid w:val="005B1AD1"/>
    <w:rsid w:val="005B5102"/>
    <w:rsid w:val="005B6997"/>
    <w:rsid w:val="005C7B97"/>
    <w:rsid w:val="005D45F7"/>
    <w:rsid w:val="005D5233"/>
    <w:rsid w:val="005E18E3"/>
    <w:rsid w:val="005E25D9"/>
    <w:rsid w:val="005E44F4"/>
    <w:rsid w:val="005E6DA9"/>
    <w:rsid w:val="005F13B7"/>
    <w:rsid w:val="005F15CC"/>
    <w:rsid w:val="005F164C"/>
    <w:rsid w:val="005F2CE0"/>
    <w:rsid w:val="005F7A0E"/>
    <w:rsid w:val="00600FC5"/>
    <w:rsid w:val="00604C3D"/>
    <w:rsid w:val="00610E7F"/>
    <w:rsid w:val="00616EC2"/>
    <w:rsid w:val="0061765C"/>
    <w:rsid w:val="0062198D"/>
    <w:rsid w:val="00622552"/>
    <w:rsid w:val="00624E1C"/>
    <w:rsid w:val="00626534"/>
    <w:rsid w:val="00626FC9"/>
    <w:rsid w:val="00631A14"/>
    <w:rsid w:val="00634AF5"/>
    <w:rsid w:val="00636D7B"/>
    <w:rsid w:val="006414B5"/>
    <w:rsid w:val="00641951"/>
    <w:rsid w:val="0064204C"/>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EE8"/>
    <w:rsid w:val="0068752E"/>
    <w:rsid w:val="006A082F"/>
    <w:rsid w:val="006A43D9"/>
    <w:rsid w:val="006A45D6"/>
    <w:rsid w:val="006A55C2"/>
    <w:rsid w:val="006A57C0"/>
    <w:rsid w:val="006A7C65"/>
    <w:rsid w:val="006B060B"/>
    <w:rsid w:val="006B0B48"/>
    <w:rsid w:val="006B3E00"/>
    <w:rsid w:val="006B5D4F"/>
    <w:rsid w:val="006C3506"/>
    <w:rsid w:val="006C4E0D"/>
    <w:rsid w:val="006D54CF"/>
    <w:rsid w:val="006E48B6"/>
    <w:rsid w:val="006E48F4"/>
    <w:rsid w:val="006E6598"/>
    <w:rsid w:val="006F07E3"/>
    <w:rsid w:val="006F0EC9"/>
    <w:rsid w:val="006F274D"/>
    <w:rsid w:val="006F66D2"/>
    <w:rsid w:val="006F69E3"/>
    <w:rsid w:val="00701526"/>
    <w:rsid w:val="00707829"/>
    <w:rsid w:val="0071089C"/>
    <w:rsid w:val="00713E16"/>
    <w:rsid w:val="007157CC"/>
    <w:rsid w:val="00720BE8"/>
    <w:rsid w:val="00720EBF"/>
    <w:rsid w:val="00723950"/>
    <w:rsid w:val="00732388"/>
    <w:rsid w:val="0073426D"/>
    <w:rsid w:val="00744E6D"/>
    <w:rsid w:val="00751E2A"/>
    <w:rsid w:val="00753D11"/>
    <w:rsid w:val="0075517A"/>
    <w:rsid w:val="007570AB"/>
    <w:rsid w:val="00757C69"/>
    <w:rsid w:val="00770366"/>
    <w:rsid w:val="007720DD"/>
    <w:rsid w:val="007727CB"/>
    <w:rsid w:val="007740EF"/>
    <w:rsid w:val="0078114E"/>
    <w:rsid w:val="00794ED2"/>
    <w:rsid w:val="007950C8"/>
    <w:rsid w:val="007A1F9E"/>
    <w:rsid w:val="007B1837"/>
    <w:rsid w:val="007B273D"/>
    <w:rsid w:val="007B4396"/>
    <w:rsid w:val="007B5221"/>
    <w:rsid w:val="007B5C51"/>
    <w:rsid w:val="007D0BA5"/>
    <w:rsid w:val="007D7F00"/>
    <w:rsid w:val="007E03DA"/>
    <w:rsid w:val="007E3054"/>
    <w:rsid w:val="007E54EF"/>
    <w:rsid w:val="007E554B"/>
    <w:rsid w:val="007E6FF6"/>
    <w:rsid w:val="007E7421"/>
    <w:rsid w:val="007F128C"/>
    <w:rsid w:val="007F4737"/>
    <w:rsid w:val="0081070A"/>
    <w:rsid w:val="00813F25"/>
    <w:rsid w:val="00816874"/>
    <w:rsid w:val="00816C7F"/>
    <w:rsid w:val="00820D52"/>
    <w:rsid w:val="008217C9"/>
    <w:rsid w:val="00821C78"/>
    <w:rsid w:val="00822058"/>
    <w:rsid w:val="00823DFA"/>
    <w:rsid w:val="00830BA2"/>
    <w:rsid w:val="008331B0"/>
    <w:rsid w:val="00834862"/>
    <w:rsid w:val="00836817"/>
    <w:rsid w:val="008415E7"/>
    <w:rsid w:val="00844C01"/>
    <w:rsid w:val="00855CDB"/>
    <w:rsid w:val="00856302"/>
    <w:rsid w:val="0086025F"/>
    <w:rsid w:val="00860F75"/>
    <w:rsid w:val="0086391A"/>
    <w:rsid w:val="0086586C"/>
    <w:rsid w:val="00871978"/>
    <w:rsid w:val="008766C8"/>
    <w:rsid w:val="008802EC"/>
    <w:rsid w:val="00880ECD"/>
    <w:rsid w:val="00882A4D"/>
    <w:rsid w:val="00882D87"/>
    <w:rsid w:val="00887784"/>
    <w:rsid w:val="00887C4A"/>
    <w:rsid w:val="0089138A"/>
    <w:rsid w:val="00892141"/>
    <w:rsid w:val="008923A6"/>
    <w:rsid w:val="00894787"/>
    <w:rsid w:val="00897057"/>
    <w:rsid w:val="008A0861"/>
    <w:rsid w:val="008A1AF4"/>
    <w:rsid w:val="008A228B"/>
    <w:rsid w:val="008A25E9"/>
    <w:rsid w:val="008A591F"/>
    <w:rsid w:val="008A5F33"/>
    <w:rsid w:val="008A65A1"/>
    <w:rsid w:val="008A69C1"/>
    <w:rsid w:val="008B24BF"/>
    <w:rsid w:val="008B5850"/>
    <w:rsid w:val="008B73C1"/>
    <w:rsid w:val="008C009A"/>
    <w:rsid w:val="008C2187"/>
    <w:rsid w:val="008C4747"/>
    <w:rsid w:val="008D05A8"/>
    <w:rsid w:val="008D0789"/>
    <w:rsid w:val="008D18C8"/>
    <w:rsid w:val="008D3DD1"/>
    <w:rsid w:val="008D69C5"/>
    <w:rsid w:val="008D6AE1"/>
    <w:rsid w:val="008E0BA2"/>
    <w:rsid w:val="008E23E0"/>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1780"/>
    <w:rsid w:val="009351F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7267"/>
    <w:rsid w:val="009976D5"/>
    <w:rsid w:val="009A16A5"/>
    <w:rsid w:val="009A7897"/>
    <w:rsid w:val="009B1546"/>
    <w:rsid w:val="009B7EB1"/>
    <w:rsid w:val="009C3BBA"/>
    <w:rsid w:val="009C53B3"/>
    <w:rsid w:val="009D18CF"/>
    <w:rsid w:val="009D1C4F"/>
    <w:rsid w:val="009E0E57"/>
    <w:rsid w:val="009E16AA"/>
    <w:rsid w:val="009F56D8"/>
    <w:rsid w:val="009F58CE"/>
    <w:rsid w:val="009F7D20"/>
    <w:rsid w:val="00A0231B"/>
    <w:rsid w:val="00A07A09"/>
    <w:rsid w:val="00A11012"/>
    <w:rsid w:val="00A13349"/>
    <w:rsid w:val="00A1371C"/>
    <w:rsid w:val="00A1491B"/>
    <w:rsid w:val="00A153FF"/>
    <w:rsid w:val="00A17A22"/>
    <w:rsid w:val="00A20F2F"/>
    <w:rsid w:val="00A31852"/>
    <w:rsid w:val="00A318E5"/>
    <w:rsid w:val="00A31FCD"/>
    <w:rsid w:val="00A327E8"/>
    <w:rsid w:val="00A352F0"/>
    <w:rsid w:val="00A357CA"/>
    <w:rsid w:val="00A41EE3"/>
    <w:rsid w:val="00A41FDB"/>
    <w:rsid w:val="00A42B01"/>
    <w:rsid w:val="00A467BD"/>
    <w:rsid w:val="00A46C64"/>
    <w:rsid w:val="00A53D85"/>
    <w:rsid w:val="00A57DDC"/>
    <w:rsid w:val="00A60EAB"/>
    <w:rsid w:val="00A805B9"/>
    <w:rsid w:val="00A80DF8"/>
    <w:rsid w:val="00A81738"/>
    <w:rsid w:val="00A86777"/>
    <w:rsid w:val="00A9213A"/>
    <w:rsid w:val="00A93DEE"/>
    <w:rsid w:val="00A94446"/>
    <w:rsid w:val="00A95A78"/>
    <w:rsid w:val="00AA4EE3"/>
    <w:rsid w:val="00AB0956"/>
    <w:rsid w:val="00AB26E1"/>
    <w:rsid w:val="00AB54AA"/>
    <w:rsid w:val="00AB59B7"/>
    <w:rsid w:val="00AC05BF"/>
    <w:rsid w:val="00AC23CB"/>
    <w:rsid w:val="00AC2430"/>
    <w:rsid w:val="00AD1997"/>
    <w:rsid w:val="00AE0234"/>
    <w:rsid w:val="00AE338C"/>
    <w:rsid w:val="00AF04C4"/>
    <w:rsid w:val="00AF0E18"/>
    <w:rsid w:val="00AF13FC"/>
    <w:rsid w:val="00AF7DC9"/>
    <w:rsid w:val="00B03184"/>
    <w:rsid w:val="00B05BB5"/>
    <w:rsid w:val="00B0669A"/>
    <w:rsid w:val="00B06EFF"/>
    <w:rsid w:val="00B07537"/>
    <w:rsid w:val="00B12FE5"/>
    <w:rsid w:val="00B1523B"/>
    <w:rsid w:val="00B1752F"/>
    <w:rsid w:val="00B21867"/>
    <w:rsid w:val="00B23EB7"/>
    <w:rsid w:val="00B25226"/>
    <w:rsid w:val="00B30C35"/>
    <w:rsid w:val="00B3398E"/>
    <w:rsid w:val="00B4058C"/>
    <w:rsid w:val="00B51C98"/>
    <w:rsid w:val="00B52FF0"/>
    <w:rsid w:val="00B61679"/>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2D50"/>
    <w:rsid w:val="00BC38C5"/>
    <w:rsid w:val="00BC5228"/>
    <w:rsid w:val="00BC522F"/>
    <w:rsid w:val="00BD0DDB"/>
    <w:rsid w:val="00BD43B7"/>
    <w:rsid w:val="00BD5870"/>
    <w:rsid w:val="00BD62DF"/>
    <w:rsid w:val="00BD740B"/>
    <w:rsid w:val="00BE0401"/>
    <w:rsid w:val="00BE10A9"/>
    <w:rsid w:val="00BE2B6D"/>
    <w:rsid w:val="00BE3F2D"/>
    <w:rsid w:val="00BE7BD0"/>
    <w:rsid w:val="00BF1DF3"/>
    <w:rsid w:val="00BF487F"/>
    <w:rsid w:val="00BF6DEF"/>
    <w:rsid w:val="00C0753A"/>
    <w:rsid w:val="00C20B5B"/>
    <w:rsid w:val="00C21085"/>
    <w:rsid w:val="00C2111A"/>
    <w:rsid w:val="00C2234E"/>
    <w:rsid w:val="00C249B7"/>
    <w:rsid w:val="00C250F7"/>
    <w:rsid w:val="00C36E32"/>
    <w:rsid w:val="00C434FF"/>
    <w:rsid w:val="00C45A3B"/>
    <w:rsid w:val="00C463BF"/>
    <w:rsid w:val="00C46B5C"/>
    <w:rsid w:val="00C5338B"/>
    <w:rsid w:val="00C56503"/>
    <w:rsid w:val="00C65264"/>
    <w:rsid w:val="00C6638D"/>
    <w:rsid w:val="00C6643C"/>
    <w:rsid w:val="00C66A4A"/>
    <w:rsid w:val="00C70860"/>
    <w:rsid w:val="00C74ED4"/>
    <w:rsid w:val="00C762ED"/>
    <w:rsid w:val="00C767DE"/>
    <w:rsid w:val="00C8088E"/>
    <w:rsid w:val="00C84FE2"/>
    <w:rsid w:val="00C92AEE"/>
    <w:rsid w:val="00C97556"/>
    <w:rsid w:val="00CA1E5F"/>
    <w:rsid w:val="00CA24D4"/>
    <w:rsid w:val="00CA48D8"/>
    <w:rsid w:val="00CB1134"/>
    <w:rsid w:val="00CB3368"/>
    <w:rsid w:val="00CB39B6"/>
    <w:rsid w:val="00CB5A91"/>
    <w:rsid w:val="00CB5D21"/>
    <w:rsid w:val="00CC3519"/>
    <w:rsid w:val="00CC7F53"/>
    <w:rsid w:val="00CD27DB"/>
    <w:rsid w:val="00CE171E"/>
    <w:rsid w:val="00CE2EA5"/>
    <w:rsid w:val="00CE3C3A"/>
    <w:rsid w:val="00CE7503"/>
    <w:rsid w:val="00CF1985"/>
    <w:rsid w:val="00CF1E92"/>
    <w:rsid w:val="00CF7AE6"/>
    <w:rsid w:val="00D04A53"/>
    <w:rsid w:val="00D07571"/>
    <w:rsid w:val="00D079BA"/>
    <w:rsid w:val="00D10E09"/>
    <w:rsid w:val="00D1218B"/>
    <w:rsid w:val="00D14595"/>
    <w:rsid w:val="00D17438"/>
    <w:rsid w:val="00D177E7"/>
    <w:rsid w:val="00D203EE"/>
    <w:rsid w:val="00D21BF0"/>
    <w:rsid w:val="00D22343"/>
    <w:rsid w:val="00D24E9A"/>
    <w:rsid w:val="00D263F1"/>
    <w:rsid w:val="00D313A3"/>
    <w:rsid w:val="00D31D9D"/>
    <w:rsid w:val="00D322FF"/>
    <w:rsid w:val="00D402CA"/>
    <w:rsid w:val="00D406E1"/>
    <w:rsid w:val="00D4456A"/>
    <w:rsid w:val="00D44CB2"/>
    <w:rsid w:val="00D45E02"/>
    <w:rsid w:val="00D46443"/>
    <w:rsid w:val="00D47F37"/>
    <w:rsid w:val="00D516C8"/>
    <w:rsid w:val="00D54E04"/>
    <w:rsid w:val="00D623A6"/>
    <w:rsid w:val="00D82BE1"/>
    <w:rsid w:val="00D83D3F"/>
    <w:rsid w:val="00D9083F"/>
    <w:rsid w:val="00D92B3F"/>
    <w:rsid w:val="00DA1B34"/>
    <w:rsid w:val="00DA4FD3"/>
    <w:rsid w:val="00DA5EB1"/>
    <w:rsid w:val="00DB1A36"/>
    <w:rsid w:val="00DB481F"/>
    <w:rsid w:val="00DB7E54"/>
    <w:rsid w:val="00DC1188"/>
    <w:rsid w:val="00DD10ED"/>
    <w:rsid w:val="00DE4D2C"/>
    <w:rsid w:val="00DF0066"/>
    <w:rsid w:val="00E00694"/>
    <w:rsid w:val="00E07D55"/>
    <w:rsid w:val="00E10633"/>
    <w:rsid w:val="00E11B95"/>
    <w:rsid w:val="00E11EDC"/>
    <w:rsid w:val="00E12DDA"/>
    <w:rsid w:val="00E14DBE"/>
    <w:rsid w:val="00E2230C"/>
    <w:rsid w:val="00E30225"/>
    <w:rsid w:val="00E327AE"/>
    <w:rsid w:val="00E35546"/>
    <w:rsid w:val="00E4025A"/>
    <w:rsid w:val="00E41989"/>
    <w:rsid w:val="00E479E0"/>
    <w:rsid w:val="00E50BFF"/>
    <w:rsid w:val="00E55EB5"/>
    <w:rsid w:val="00E56A0E"/>
    <w:rsid w:val="00E60394"/>
    <w:rsid w:val="00E60C22"/>
    <w:rsid w:val="00E614BF"/>
    <w:rsid w:val="00E74169"/>
    <w:rsid w:val="00E7599B"/>
    <w:rsid w:val="00E75B21"/>
    <w:rsid w:val="00E80518"/>
    <w:rsid w:val="00E809C0"/>
    <w:rsid w:val="00E83E9A"/>
    <w:rsid w:val="00E852C2"/>
    <w:rsid w:val="00E913CB"/>
    <w:rsid w:val="00E93046"/>
    <w:rsid w:val="00E96857"/>
    <w:rsid w:val="00EA0E7B"/>
    <w:rsid w:val="00EA2090"/>
    <w:rsid w:val="00EA2886"/>
    <w:rsid w:val="00EA73C1"/>
    <w:rsid w:val="00EC0F55"/>
    <w:rsid w:val="00EC1701"/>
    <w:rsid w:val="00EC1E25"/>
    <w:rsid w:val="00EC2A35"/>
    <w:rsid w:val="00EC2E26"/>
    <w:rsid w:val="00EC42C0"/>
    <w:rsid w:val="00ED07C3"/>
    <w:rsid w:val="00ED0C58"/>
    <w:rsid w:val="00ED2A5F"/>
    <w:rsid w:val="00ED5F2E"/>
    <w:rsid w:val="00EE18CC"/>
    <w:rsid w:val="00EE35BB"/>
    <w:rsid w:val="00EE70D2"/>
    <w:rsid w:val="00EF0063"/>
    <w:rsid w:val="00EF3CD4"/>
    <w:rsid w:val="00EF501D"/>
    <w:rsid w:val="00EF7114"/>
    <w:rsid w:val="00F01BD8"/>
    <w:rsid w:val="00F05BCC"/>
    <w:rsid w:val="00F15AE1"/>
    <w:rsid w:val="00F17D02"/>
    <w:rsid w:val="00F24869"/>
    <w:rsid w:val="00F25A12"/>
    <w:rsid w:val="00F302FE"/>
    <w:rsid w:val="00F37734"/>
    <w:rsid w:val="00F37A14"/>
    <w:rsid w:val="00F419A6"/>
    <w:rsid w:val="00F4281B"/>
    <w:rsid w:val="00F43180"/>
    <w:rsid w:val="00F43CD1"/>
    <w:rsid w:val="00F4652D"/>
    <w:rsid w:val="00F47BC0"/>
    <w:rsid w:val="00F52ED3"/>
    <w:rsid w:val="00F665F5"/>
    <w:rsid w:val="00F66AC9"/>
    <w:rsid w:val="00F72493"/>
    <w:rsid w:val="00F763E7"/>
    <w:rsid w:val="00F84AB4"/>
    <w:rsid w:val="00F856B8"/>
    <w:rsid w:val="00F86C35"/>
    <w:rsid w:val="00F874B0"/>
    <w:rsid w:val="00F874FE"/>
    <w:rsid w:val="00F87CB0"/>
    <w:rsid w:val="00F924FB"/>
    <w:rsid w:val="00F9291A"/>
    <w:rsid w:val="00FA0560"/>
    <w:rsid w:val="00FA08D6"/>
    <w:rsid w:val="00FA0DD1"/>
    <w:rsid w:val="00FA0DD9"/>
    <w:rsid w:val="00FA32BF"/>
    <w:rsid w:val="00FA3A61"/>
    <w:rsid w:val="00FA48C3"/>
    <w:rsid w:val="00FA501F"/>
    <w:rsid w:val="00FA5BF8"/>
    <w:rsid w:val="00FA72AC"/>
    <w:rsid w:val="00FA7C34"/>
    <w:rsid w:val="00FC3833"/>
    <w:rsid w:val="00FC7E47"/>
    <w:rsid w:val="00FD41C4"/>
    <w:rsid w:val="00FD5D1A"/>
    <w:rsid w:val="00FE0A18"/>
    <w:rsid w:val="00FE2969"/>
    <w:rsid w:val="00FE3326"/>
    <w:rsid w:val="00FE455C"/>
    <w:rsid w:val="00FE5522"/>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6C"/>
    <w:pPr>
      <w:jc w:val="both"/>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30"/>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5113</Words>
  <Characters>29148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4</cp:revision>
  <cp:lastPrinted>2024-02-15T02:25:00Z</cp:lastPrinted>
  <dcterms:created xsi:type="dcterms:W3CDTF">2024-02-16T22:31:00Z</dcterms:created>
  <dcterms:modified xsi:type="dcterms:W3CDTF">2024-02-17T23:51:00Z</dcterms:modified>
</cp:coreProperties>
</file>